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568"/>
        <w:gridCol w:w="5660"/>
      </w:tblGrid>
      <w:tr w:rsidR="00481652" w:rsidRPr="00481652" w:rsidTr="007A6A77">
        <w:trPr>
          <w:trHeight w:val="897"/>
        </w:trPr>
        <w:tc>
          <w:tcPr>
            <w:tcW w:w="3568" w:type="dxa"/>
            <w:shd w:val="clear" w:color="auto" w:fill="auto"/>
          </w:tcPr>
          <w:p w:rsidR="007A6A77" w:rsidRPr="00481652" w:rsidRDefault="00720E9D" w:rsidP="00E0194E">
            <w:pPr>
              <w:spacing w:before="30" w:after="30" w:line="240" w:lineRule="auto"/>
              <w:jc w:val="center"/>
              <w:rPr>
                <w:rFonts w:ascii="Times New Roman" w:hAnsi="Times New Roman" w:cs="Times New Roman"/>
                <w:sz w:val="26"/>
              </w:rPr>
            </w:pPr>
            <w:r>
              <w:rPr>
                <w:rFonts w:ascii="Times New Roman" w:hAnsi="Times New Roman" w:cs="Times New Roman"/>
                <w:sz w:val="26"/>
              </w:rPr>
              <w:t>BAN BIÊN TẬP ĐÀI TT</w:t>
            </w:r>
          </w:p>
          <w:p w:rsidR="007A6A77" w:rsidRPr="00481652" w:rsidRDefault="00720E9D" w:rsidP="00E0194E">
            <w:pPr>
              <w:spacing w:before="30" w:after="30" w:line="240" w:lineRule="auto"/>
              <w:jc w:val="center"/>
              <w:rPr>
                <w:rFonts w:ascii="Times New Roman" w:hAnsi="Times New Roman" w:cs="Times New Roman"/>
                <w:b/>
                <w:sz w:val="26"/>
              </w:rPr>
            </w:pPr>
            <w:r>
              <w:rPr>
                <w:rFonts w:ascii="Times New Roman" w:hAnsi="Times New Roman" w:cs="Times New Roman"/>
                <w:b/>
                <w:sz w:val="26"/>
              </w:rPr>
              <w:t>XÃ KỲ PHONG</w:t>
            </w:r>
          </w:p>
          <w:p w:rsidR="007A6A77" w:rsidRPr="00481652" w:rsidRDefault="00A61A0A" w:rsidP="00E0194E">
            <w:pPr>
              <w:spacing w:before="30" w:after="30" w:line="240" w:lineRule="auto"/>
              <w:jc w:val="center"/>
              <w:rPr>
                <w:rFonts w:ascii="Times New Roman" w:hAnsi="Times New Roman" w:cs="Times New Roman"/>
                <w:lang w:val="vi-VN"/>
              </w:rPr>
            </w:pPr>
            <w:r>
              <w:rPr>
                <w:rFonts w:ascii="Times New Roman" w:hAnsi="Times New Roman" w:cs="Times New Roman"/>
                <w:noProof/>
              </w:rPr>
              <w:pict>
                <v:line id="Straight Connector 3" o:spid="_x0000_s1026" style="position:absolute;left:0;text-align:left;z-index:251661312;visibility:visible" from="53.05pt,1.7pt" to="111.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" strokecolor="#4579b8 [3044]"/>
              </w:pict>
            </w:r>
          </w:p>
        </w:tc>
        <w:tc>
          <w:tcPr>
            <w:tcW w:w="5660" w:type="dxa"/>
            <w:shd w:val="clear" w:color="auto" w:fill="auto"/>
          </w:tcPr>
          <w:p w:rsidR="007A6A77" w:rsidRPr="00481652" w:rsidRDefault="007A6A77" w:rsidP="00E0194E">
            <w:pPr>
              <w:spacing w:before="30" w:after="30" w:line="240" w:lineRule="auto"/>
              <w:jc w:val="center"/>
              <w:rPr>
                <w:rFonts w:ascii="Times New Roman" w:hAnsi="Times New Roman" w:cs="Times New Roman"/>
                <w:b/>
                <w:sz w:val="26"/>
              </w:rPr>
            </w:pPr>
            <w:r w:rsidRPr="00481652">
              <w:rPr>
                <w:rFonts w:ascii="Times New Roman" w:hAnsi="Times New Roman" w:cs="Times New Roman"/>
                <w:b/>
                <w:sz w:val="26"/>
              </w:rPr>
              <w:t>CỘNG HÒA XÃ HỘI CHỦ NGHĨA VIỆT NAM</w:t>
            </w:r>
          </w:p>
          <w:p w:rsidR="007A6A77" w:rsidRPr="00481652" w:rsidRDefault="007A6A77" w:rsidP="00E0194E">
            <w:pPr>
              <w:spacing w:before="30" w:after="30" w:line="240" w:lineRule="auto"/>
              <w:jc w:val="center"/>
              <w:rPr>
                <w:rFonts w:ascii="Times New Roman" w:hAnsi="Times New Roman" w:cs="Times New Roman"/>
                <w:b/>
                <w:sz w:val="26"/>
              </w:rPr>
            </w:pPr>
            <w:r w:rsidRPr="00481652">
              <w:rPr>
                <w:rFonts w:ascii="Times New Roman" w:hAnsi="Times New Roman" w:cs="Times New Roman"/>
                <w:b/>
                <w:sz w:val="26"/>
              </w:rPr>
              <w:t>Độc lập - Tự do - Hạnh phúc</w:t>
            </w:r>
          </w:p>
          <w:p w:rsidR="007A6A77" w:rsidRPr="00481652" w:rsidRDefault="00A61A0A" w:rsidP="00E0194E">
            <w:pPr>
              <w:spacing w:before="30" w:after="30" w:line="240" w:lineRule="auto"/>
              <w:jc w:val="center"/>
              <w:rPr>
                <w:rFonts w:ascii="Times New Roman" w:hAnsi="Times New Roman" w:cs="Times New Roman"/>
                <w:i/>
              </w:rPr>
            </w:pPr>
            <w:r>
              <w:rPr>
                <w:rFonts w:ascii="Times New Roman" w:hAnsi="Times New Roman" w:cs="Times New Roman"/>
                <w:i/>
                <w:noProof/>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63.25pt;margin-top:2.45pt;width:147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w:r>
          </w:p>
          <w:p w:rsidR="007A6A77" w:rsidRDefault="00720E9D" w:rsidP="00E0194E">
            <w:pPr>
              <w:spacing w:before="30" w:after="30" w:line="240" w:lineRule="auto"/>
              <w:jc w:val="center"/>
              <w:rPr>
                <w:rFonts w:ascii="Times New Roman" w:hAnsi="Times New Roman" w:cs="Times New Roman"/>
                <w:i/>
                <w:sz w:val="28"/>
                <w:szCs w:val="28"/>
              </w:rPr>
            </w:pPr>
            <w:r w:rsidRPr="00720E9D">
              <w:rPr>
                <w:rFonts w:ascii="Times New Roman" w:hAnsi="Times New Roman" w:cs="Times New Roman"/>
                <w:i/>
                <w:sz w:val="28"/>
                <w:szCs w:val="28"/>
              </w:rPr>
              <w:t>Kỳ Phong, ngày 01 tháng 12 năm 2021</w:t>
            </w:r>
          </w:p>
          <w:p w:rsidR="00720E9D" w:rsidRPr="00720E9D" w:rsidRDefault="00720E9D" w:rsidP="00E0194E">
            <w:pPr>
              <w:spacing w:before="30" w:after="30" w:line="240" w:lineRule="auto"/>
              <w:jc w:val="center"/>
              <w:rPr>
                <w:rFonts w:ascii="Times New Roman" w:hAnsi="Times New Roman" w:cs="Times New Roman"/>
                <w:i/>
                <w:sz w:val="28"/>
                <w:szCs w:val="28"/>
              </w:rPr>
            </w:pPr>
          </w:p>
        </w:tc>
      </w:tr>
    </w:tbl>
    <w:p w:rsidR="007A6A77" w:rsidRPr="00481652" w:rsidRDefault="007A6A77" w:rsidP="00E0194E">
      <w:pPr>
        <w:pStyle w:val="NormalWeb"/>
        <w:spacing w:before="30" w:beforeAutospacing="0" w:after="30" w:afterAutospacing="0"/>
        <w:ind w:firstLine="567"/>
        <w:jc w:val="center"/>
        <w:rPr>
          <w:b/>
          <w:bCs/>
          <w:sz w:val="28"/>
          <w:szCs w:val="28"/>
          <w:bdr w:val="none" w:sz="0" w:space="0" w:color="auto" w:frame="1"/>
        </w:rPr>
      </w:pPr>
      <w:r w:rsidRPr="00481652">
        <w:rPr>
          <w:b/>
          <w:bCs/>
          <w:sz w:val="28"/>
          <w:szCs w:val="28"/>
          <w:bdr w:val="none" w:sz="0" w:space="0" w:color="auto" w:frame="1"/>
        </w:rPr>
        <w:t>MỘT SỐ CHÍNH SÁCH</w:t>
      </w:r>
      <w:r w:rsidR="00E353B3" w:rsidRPr="00481652">
        <w:rPr>
          <w:b/>
          <w:bCs/>
          <w:sz w:val="28"/>
          <w:szCs w:val="28"/>
          <w:bdr w:val="none" w:sz="0" w:space="0" w:color="auto" w:frame="1"/>
        </w:rPr>
        <w:t>, PHÁP LUẬT</w:t>
      </w:r>
    </w:p>
    <w:p w:rsidR="007A6A77" w:rsidRPr="00481652" w:rsidRDefault="00EB745E" w:rsidP="00E0194E">
      <w:pPr>
        <w:pStyle w:val="NormalWeb"/>
        <w:spacing w:before="30" w:beforeAutospacing="0" w:after="30" w:afterAutospacing="0"/>
        <w:ind w:firstLine="567"/>
        <w:jc w:val="center"/>
        <w:rPr>
          <w:b/>
          <w:bCs/>
          <w:sz w:val="28"/>
          <w:szCs w:val="28"/>
          <w:bdr w:val="none" w:sz="0" w:space="0" w:color="auto" w:frame="1"/>
        </w:rPr>
      </w:pPr>
      <w:r w:rsidRPr="00481652">
        <w:rPr>
          <w:b/>
          <w:bCs/>
          <w:sz w:val="28"/>
          <w:szCs w:val="28"/>
          <w:bdr w:val="none" w:sz="0" w:space="0" w:color="auto" w:frame="1"/>
        </w:rPr>
        <w:t xml:space="preserve">CÓ HIỆU LỰC TỪ THÁNG </w:t>
      </w:r>
      <w:r w:rsidR="00337A04" w:rsidRPr="00481652">
        <w:rPr>
          <w:b/>
          <w:bCs/>
          <w:sz w:val="28"/>
          <w:szCs w:val="28"/>
          <w:bdr w:val="none" w:sz="0" w:space="0" w:color="auto" w:frame="1"/>
        </w:rPr>
        <w:t>1</w:t>
      </w:r>
      <w:r w:rsidR="006856EB">
        <w:rPr>
          <w:b/>
          <w:bCs/>
          <w:sz w:val="28"/>
          <w:szCs w:val="28"/>
          <w:bdr w:val="none" w:sz="0" w:space="0" w:color="auto" w:frame="1"/>
        </w:rPr>
        <w:t>2</w:t>
      </w:r>
      <w:r w:rsidR="00C46A60" w:rsidRPr="00481652">
        <w:rPr>
          <w:b/>
          <w:bCs/>
          <w:sz w:val="28"/>
          <w:szCs w:val="28"/>
          <w:bdr w:val="none" w:sz="0" w:space="0" w:color="auto" w:frame="1"/>
        </w:rPr>
        <w:t>/2021</w:t>
      </w:r>
    </w:p>
    <w:p w:rsidR="007A6A77" w:rsidRPr="00481652" w:rsidRDefault="007A6A77" w:rsidP="00E0194E">
      <w:pPr>
        <w:pStyle w:val="NormalWeb"/>
        <w:spacing w:before="30" w:beforeAutospacing="0" w:after="30" w:afterAutospacing="0"/>
        <w:ind w:firstLine="567"/>
        <w:jc w:val="center"/>
        <w:rPr>
          <w:b/>
          <w:bCs/>
          <w:sz w:val="28"/>
          <w:szCs w:val="28"/>
          <w:bdr w:val="none" w:sz="0" w:space="0" w:color="auto" w:frame="1"/>
        </w:rPr>
      </w:pPr>
    </w:p>
    <w:p w:rsidR="000026FF" w:rsidRPr="00481652" w:rsidRDefault="00337A04" w:rsidP="00337A04">
      <w:pPr>
        <w:pStyle w:val="NormalWeb"/>
        <w:spacing w:before="45" w:beforeAutospacing="0" w:after="45" w:afterAutospacing="0" w:line="312" w:lineRule="auto"/>
        <w:ind w:firstLine="720"/>
        <w:jc w:val="both"/>
        <w:rPr>
          <w:bCs/>
          <w:sz w:val="28"/>
          <w:szCs w:val="28"/>
        </w:rPr>
      </w:pPr>
      <w:r w:rsidRPr="00AA69D3">
        <w:rPr>
          <w:bCs/>
          <w:sz w:val="28"/>
          <w:szCs w:val="28"/>
          <w:bdr w:val="none" w:sz="0" w:space="0" w:color="auto" w:frame="1"/>
        </w:rPr>
        <w:t>Tháng 1</w:t>
      </w:r>
      <w:r w:rsidR="006856EB" w:rsidRPr="00AA69D3">
        <w:rPr>
          <w:bCs/>
          <w:sz w:val="28"/>
          <w:szCs w:val="28"/>
          <w:bdr w:val="none" w:sz="0" w:space="0" w:color="auto" w:frame="1"/>
        </w:rPr>
        <w:t>2</w:t>
      </w:r>
      <w:r w:rsidR="00CF1382" w:rsidRPr="00AA69D3">
        <w:rPr>
          <w:bCs/>
          <w:sz w:val="28"/>
          <w:szCs w:val="28"/>
          <w:bdr w:val="none" w:sz="0" w:space="0" w:color="auto" w:frame="1"/>
        </w:rPr>
        <w:t>/2021, có</w:t>
      </w:r>
      <w:r w:rsidR="00D21352">
        <w:rPr>
          <w:bCs/>
          <w:sz w:val="28"/>
          <w:szCs w:val="28"/>
          <w:bdr w:val="none" w:sz="0" w:space="0" w:color="auto" w:frame="1"/>
        </w:rPr>
        <w:t xml:space="preserve"> </w:t>
      </w:r>
      <w:r w:rsidR="00481652" w:rsidRPr="00AA69D3">
        <w:rPr>
          <w:bCs/>
          <w:sz w:val="28"/>
          <w:szCs w:val="28"/>
          <w:bdr w:val="none" w:sz="0" w:space="0" w:color="auto" w:frame="1"/>
        </w:rPr>
        <w:t>0</w:t>
      </w:r>
      <w:r w:rsidR="00BD4551" w:rsidRPr="00AA69D3">
        <w:rPr>
          <w:bCs/>
          <w:sz w:val="28"/>
          <w:szCs w:val="28"/>
          <w:bdr w:val="none" w:sz="0" w:space="0" w:color="auto" w:frame="1"/>
        </w:rPr>
        <w:t>7</w:t>
      </w:r>
      <w:r w:rsidR="00CF1382" w:rsidRPr="00AA69D3">
        <w:rPr>
          <w:bCs/>
          <w:sz w:val="28"/>
          <w:szCs w:val="28"/>
          <w:bdr w:val="none" w:sz="0" w:space="0" w:color="auto" w:frame="1"/>
        </w:rPr>
        <w:t xml:space="preserve"> Nghị định, </w:t>
      </w:r>
      <w:r w:rsidR="00BD4551" w:rsidRPr="00AA69D3">
        <w:rPr>
          <w:bCs/>
          <w:sz w:val="28"/>
          <w:szCs w:val="28"/>
          <w:bdr w:val="none" w:sz="0" w:space="0" w:color="auto" w:frame="1"/>
        </w:rPr>
        <w:t>03 Quyết định, 27</w:t>
      </w:r>
      <w:r w:rsidR="00CF1382" w:rsidRPr="00AA69D3">
        <w:rPr>
          <w:bCs/>
          <w:sz w:val="28"/>
          <w:szCs w:val="28"/>
          <w:bdr w:val="none" w:sz="0" w:space="0" w:color="auto" w:frame="1"/>
        </w:rPr>
        <w:t xml:space="preserve"> Thông tư</w:t>
      </w:r>
      <w:r w:rsidR="00481652" w:rsidRPr="00AA69D3">
        <w:rPr>
          <w:bCs/>
          <w:sz w:val="28"/>
          <w:szCs w:val="28"/>
          <w:bdr w:val="none" w:sz="0" w:space="0" w:color="auto" w:frame="1"/>
        </w:rPr>
        <w:t xml:space="preserve"> m</w:t>
      </w:r>
      <w:r w:rsidR="00CF1382" w:rsidRPr="00AA69D3">
        <w:rPr>
          <w:bCs/>
          <w:sz w:val="28"/>
          <w:szCs w:val="28"/>
          <w:bdr w:val="none" w:sz="0" w:space="0" w:color="auto" w:frame="1"/>
        </w:rPr>
        <w:t>ới có hiệu lực thi hành. Trong đó, có một số chính sách pháp luật tiêu biểu như sau:</w:t>
      </w:r>
    </w:p>
    <w:p w:rsidR="00042158" w:rsidRPr="007D3D43" w:rsidRDefault="00042158" w:rsidP="007D3D43">
      <w:pPr>
        <w:spacing w:before="45" w:after="45" w:line="312" w:lineRule="auto"/>
        <w:ind w:firstLine="567"/>
        <w:jc w:val="both"/>
        <w:textAlignment w:val="baseline"/>
        <w:rPr>
          <w:rFonts w:ascii="Times New Roman" w:eastAsia="Times New Roman" w:hAnsi="Times New Roman" w:cs="Times New Roman"/>
          <w:b/>
          <w:bCs/>
          <w:color w:val="000000"/>
          <w:sz w:val="28"/>
          <w:szCs w:val="28"/>
        </w:rPr>
      </w:pPr>
      <w:bookmarkStart w:id="0" w:name="_GoBack"/>
      <w:bookmarkEnd w:id="0"/>
      <w:r w:rsidRPr="007D3D43">
        <w:rPr>
          <w:rFonts w:ascii="Times New Roman" w:eastAsia="Times New Roman" w:hAnsi="Times New Roman" w:cs="Times New Roman"/>
          <w:b/>
          <w:color w:val="000000"/>
          <w:sz w:val="28"/>
          <w:szCs w:val="28"/>
        </w:rPr>
        <w:t xml:space="preserve">1. </w:t>
      </w:r>
      <w:r w:rsidRPr="006856EB">
        <w:rPr>
          <w:rFonts w:ascii="Times New Roman" w:eastAsia="Times New Roman" w:hAnsi="Times New Roman" w:cs="Times New Roman"/>
          <w:b/>
          <w:color w:val="000000"/>
          <w:sz w:val="28"/>
          <w:szCs w:val="28"/>
        </w:rPr>
        <w:t>Nghị định 103/2021/NĐ-CP về mức thu lệ phí trước bạ đối với ô tô, rơ moóc hoặc sơ mi rơ moóc được kéo bởi ô tô và các loại xe tương tự xe ô tô sản xuất, lắp ráp trong nước</w:t>
      </w:r>
    </w:p>
    <w:p w:rsidR="00042158" w:rsidRPr="006856EB" w:rsidRDefault="006856EB" w:rsidP="007D3D43">
      <w:pPr>
        <w:spacing w:before="45" w:after="45" w:line="312" w:lineRule="auto"/>
        <w:ind w:firstLine="567"/>
        <w:jc w:val="both"/>
        <w:textAlignment w:val="baseline"/>
        <w:rPr>
          <w:rFonts w:ascii="Times New Roman" w:eastAsia="Times New Roman" w:hAnsi="Times New Roman" w:cs="Times New Roman"/>
          <w:color w:val="000000"/>
          <w:sz w:val="28"/>
          <w:szCs w:val="28"/>
        </w:rPr>
      </w:pPr>
      <w:r w:rsidRPr="006856EB">
        <w:rPr>
          <w:rFonts w:ascii="Times New Roman" w:eastAsia="Times New Roman" w:hAnsi="Times New Roman" w:cs="Times New Roman"/>
          <w:color w:val="000000"/>
          <w:sz w:val="28"/>
          <w:szCs w:val="28"/>
        </w:rPr>
        <w:t xml:space="preserve">Từ </w:t>
      </w:r>
      <w:r w:rsidR="00D21352">
        <w:rPr>
          <w:rFonts w:ascii="Times New Roman" w:eastAsia="Times New Roman" w:hAnsi="Times New Roman" w:cs="Times New Roman"/>
          <w:color w:val="000000"/>
          <w:sz w:val="28"/>
          <w:szCs w:val="28"/>
        </w:rPr>
        <w:t xml:space="preserve"> </w:t>
      </w:r>
      <w:r w:rsidRPr="006856EB">
        <w:rPr>
          <w:rFonts w:ascii="Times New Roman" w:eastAsia="Times New Roman" w:hAnsi="Times New Roman" w:cs="Times New Roman"/>
          <w:color w:val="000000"/>
          <w:sz w:val="28"/>
          <w:szCs w:val="28"/>
        </w:rPr>
        <w:t>01/12/2021, Nghị định 103/2021/NĐ-CP về mức thu lệ phí trước bạ đối với ô tô, rơ moóc hoặc sơ mi rơ moóc được kéo bởi ô tô và các loại xe tương tự xe ô tô sản xuất, lắp ráp trong nước có hiệu lực thi hành.</w:t>
      </w:r>
      <w:r w:rsidR="00042158" w:rsidRPr="006856EB">
        <w:rPr>
          <w:rFonts w:ascii="Times New Roman" w:eastAsia="Times New Roman" w:hAnsi="Times New Roman" w:cs="Times New Roman"/>
          <w:color w:val="000000"/>
          <w:sz w:val="28"/>
          <w:szCs w:val="28"/>
        </w:rPr>
        <w:t xml:space="preserve">Nghị </w:t>
      </w:r>
      <w:r w:rsidR="00042158" w:rsidRPr="007D3D43">
        <w:rPr>
          <w:rFonts w:ascii="Times New Roman" w:eastAsia="Times New Roman" w:hAnsi="Times New Roman" w:cs="Times New Roman"/>
          <w:color w:val="000000"/>
          <w:sz w:val="28"/>
          <w:szCs w:val="28"/>
        </w:rPr>
        <w:t xml:space="preserve"> đ</w:t>
      </w:r>
      <w:r w:rsidR="00042158" w:rsidRPr="006856EB">
        <w:rPr>
          <w:rFonts w:ascii="Times New Roman" w:eastAsia="Times New Roman" w:hAnsi="Times New Roman" w:cs="Times New Roman"/>
          <w:color w:val="000000"/>
          <w:sz w:val="28"/>
          <w:szCs w:val="28"/>
        </w:rPr>
        <w:t>ịnh 103/2021/NĐ-CP</w:t>
      </w:r>
      <w:r w:rsidR="00042158" w:rsidRPr="007D3D43">
        <w:rPr>
          <w:rFonts w:ascii="Times New Roman" w:eastAsia="Times New Roman" w:hAnsi="Times New Roman" w:cs="Times New Roman"/>
          <w:bCs/>
          <w:color w:val="000000"/>
          <w:sz w:val="28"/>
          <w:szCs w:val="28"/>
        </w:rPr>
        <w:t>quy định giảm 50% lệ phí trước bạ với ô tô sản xuất trong nước trong 6 tháng</w:t>
      </w:r>
    </w:p>
    <w:p w:rsidR="006856EB" w:rsidRPr="006856EB" w:rsidRDefault="006856EB" w:rsidP="007D3D43">
      <w:pPr>
        <w:spacing w:before="45" w:after="45" w:line="312" w:lineRule="auto"/>
        <w:ind w:firstLine="567"/>
        <w:jc w:val="both"/>
        <w:textAlignment w:val="baseline"/>
        <w:rPr>
          <w:rFonts w:ascii="Times New Roman" w:eastAsia="Times New Roman" w:hAnsi="Times New Roman" w:cs="Times New Roman"/>
          <w:color w:val="000000"/>
          <w:sz w:val="28"/>
          <w:szCs w:val="28"/>
        </w:rPr>
      </w:pPr>
      <w:r w:rsidRPr="006856EB">
        <w:rPr>
          <w:rFonts w:ascii="Times New Roman" w:eastAsia="Times New Roman" w:hAnsi="Times New Roman" w:cs="Times New Roman"/>
          <w:color w:val="000000"/>
          <w:sz w:val="28"/>
          <w:szCs w:val="28"/>
        </w:rPr>
        <w:t>Theo đó, mức thu lệ phí trước bạ lần đầu đối với ô tô, rơ moóc hoặc sơ mi rơ moóc được kéo bởi ô tô và các loại xe tương tự xe ô tô sản xuất, lắp ráp trong nước từ ngày 01/12/2021 đến hết ngày 31/5/2022:</w:t>
      </w:r>
    </w:p>
    <w:p w:rsidR="006856EB" w:rsidRPr="006856EB" w:rsidRDefault="006856EB" w:rsidP="007D3D43">
      <w:pPr>
        <w:spacing w:before="45" w:after="45" w:line="312" w:lineRule="auto"/>
        <w:ind w:firstLine="567"/>
        <w:jc w:val="both"/>
        <w:textAlignment w:val="baseline"/>
        <w:rPr>
          <w:rFonts w:ascii="Times New Roman" w:eastAsia="Times New Roman" w:hAnsi="Times New Roman" w:cs="Times New Roman"/>
          <w:color w:val="000000"/>
          <w:sz w:val="28"/>
          <w:szCs w:val="28"/>
        </w:rPr>
      </w:pPr>
      <w:r w:rsidRPr="006856EB">
        <w:rPr>
          <w:rFonts w:ascii="Times New Roman" w:eastAsia="Times New Roman" w:hAnsi="Times New Roman" w:cs="Times New Roman"/>
          <w:color w:val="000000"/>
          <w:sz w:val="28"/>
          <w:szCs w:val="28"/>
        </w:rPr>
        <w:t>Bằng 50% mức thu quy định tại Nghị định 20/2019/NĐ-CP và các Nghị quyết hiện hành của HĐND hoặc Quyết định hiện hành của UBND tỉnh, thành phố trực thuộc trung ương về mức thu lệ phí trước bạ tại địa phương và các văn bản sửa đổi, bổ sung, thay thế (nếu có).</w:t>
      </w:r>
    </w:p>
    <w:p w:rsidR="006856EB" w:rsidRPr="006856EB" w:rsidRDefault="006856EB" w:rsidP="007D3D43">
      <w:pPr>
        <w:spacing w:before="45" w:after="45" w:line="312" w:lineRule="auto"/>
        <w:ind w:firstLine="567"/>
        <w:jc w:val="both"/>
        <w:textAlignment w:val="baseline"/>
        <w:rPr>
          <w:rFonts w:ascii="Times New Roman" w:eastAsia="Times New Roman" w:hAnsi="Times New Roman" w:cs="Times New Roman"/>
          <w:color w:val="000000"/>
          <w:sz w:val="28"/>
          <w:szCs w:val="28"/>
        </w:rPr>
      </w:pPr>
      <w:r w:rsidRPr="006856EB">
        <w:rPr>
          <w:rFonts w:ascii="Times New Roman" w:eastAsia="Times New Roman" w:hAnsi="Times New Roman" w:cs="Times New Roman"/>
          <w:color w:val="000000"/>
          <w:sz w:val="28"/>
          <w:szCs w:val="28"/>
        </w:rPr>
        <w:t>Đơn cử như: Theo Nghị định 20/2019/NĐ-CP thì mức thu lệ phí trước bạ lần đầu đối với ô tô chở người từ 9 chỗ trở xuống là 10%, nếu được giảm 50% thì mức thu lệ phí trước bạ sẽ giảm còn 5%.</w:t>
      </w:r>
    </w:p>
    <w:p w:rsidR="006856EB" w:rsidRPr="007D3D43" w:rsidRDefault="006856EB" w:rsidP="007D3D43">
      <w:pPr>
        <w:spacing w:before="45" w:after="45" w:line="312" w:lineRule="auto"/>
        <w:ind w:firstLine="567"/>
        <w:jc w:val="both"/>
        <w:textAlignment w:val="baseline"/>
        <w:rPr>
          <w:rFonts w:ascii="Times New Roman" w:eastAsia="Times New Roman" w:hAnsi="Times New Roman" w:cs="Times New Roman"/>
          <w:color w:val="000000"/>
          <w:sz w:val="28"/>
          <w:szCs w:val="28"/>
        </w:rPr>
      </w:pPr>
      <w:r w:rsidRPr="006856EB">
        <w:rPr>
          <w:rFonts w:ascii="Times New Roman" w:eastAsia="Times New Roman" w:hAnsi="Times New Roman" w:cs="Times New Roman"/>
          <w:color w:val="000000"/>
          <w:sz w:val="28"/>
          <w:szCs w:val="28"/>
        </w:rPr>
        <w:t>Nghị định 103/2021/NĐ-CP có hiệu lực từ ngày 01/12/2021 đến hết ngày 31/5/2022.</w:t>
      </w:r>
    </w:p>
    <w:p w:rsidR="00042158" w:rsidRPr="00F759B4" w:rsidRDefault="00042158" w:rsidP="007D3D43">
      <w:pPr>
        <w:shd w:val="clear" w:color="auto" w:fill="FFFFFF"/>
        <w:spacing w:before="45" w:after="45" w:line="312" w:lineRule="auto"/>
        <w:ind w:firstLine="567"/>
        <w:jc w:val="both"/>
        <w:rPr>
          <w:rFonts w:ascii="Times New Roman" w:eastAsia="Times New Roman" w:hAnsi="Times New Roman" w:cs="Times New Roman"/>
          <w:b/>
          <w:color w:val="343A40"/>
          <w:sz w:val="28"/>
          <w:szCs w:val="28"/>
        </w:rPr>
      </w:pPr>
      <w:r w:rsidRPr="007D3D43">
        <w:rPr>
          <w:rFonts w:ascii="Times New Roman" w:eastAsia="Times New Roman" w:hAnsi="Times New Roman" w:cs="Times New Roman"/>
          <w:b/>
          <w:color w:val="343A40"/>
          <w:sz w:val="28"/>
          <w:szCs w:val="28"/>
        </w:rPr>
        <w:t xml:space="preserve">2. </w:t>
      </w:r>
      <w:r w:rsidRPr="00F759B4">
        <w:rPr>
          <w:rFonts w:ascii="Times New Roman" w:eastAsia="Times New Roman" w:hAnsi="Times New Roman" w:cs="Times New Roman"/>
          <w:b/>
          <w:color w:val="343A40"/>
          <w:sz w:val="28"/>
          <w:szCs w:val="28"/>
        </w:rPr>
        <w:t>Nghị định 89/2021/NĐ-CP của Chính phủ sửa đổi Nghị định 101/2017/NĐ-CP về đào tạo, bồi dưỡng cán bộ, công chức, viên chức</w:t>
      </w:r>
    </w:p>
    <w:p w:rsidR="00F759B4" w:rsidRPr="00F759B4" w:rsidRDefault="00042158" w:rsidP="007D3D43">
      <w:pPr>
        <w:shd w:val="clear" w:color="auto" w:fill="FFFFFF"/>
        <w:spacing w:before="45" w:after="45" w:line="312" w:lineRule="auto"/>
        <w:ind w:firstLine="567"/>
        <w:jc w:val="both"/>
        <w:rPr>
          <w:rFonts w:ascii="Times New Roman" w:eastAsia="Times New Roman" w:hAnsi="Times New Roman" w:cs="Times New Roman"/>
          <w:color w:val="343A40"/>
          <w:sz w:val="28"/>
          <w:szCs w:val="28"/>
        </w:rPr>
      </w:pPr>
      <w:r w:rsidRPr="007D3D43">
        <w:rPr>
          <w:rFonts w:ascii="Times New Roman" w:eastAsia="Times New Roman" w:hAnsi="Times New Roman" w:cs="Times New Roman"/>
          <w:color w:val="343A40"/>
          <w:sz w:val="28"/>
          <w:szCs w:val="28"/>
        </w:rPr>
        <w:t>C</w:t>
      </w:r>
      <w:r w:rsidRPr="00F759B4">
        <w:rPr>
          <w:rFonts w:ascii="Times New Roman" w:eastAsia="Times New Roman" w:hAnsi="Times New Roman" w:cs="Times New Roman"/>
          <w:color w:val="343A40"/>
          <w:sz w:val="28"/>
          <w:szCs w:val="28"/>
        </w:rPr>
        <w:t>ó hiệu lực từ 10/12/2021</w:t>
      </w:r>
      <w:r w:rsidRPr="007D3D43">
        <w:rPr>
          <w:rFonts w:ascii="Times New Roman" w:eastAsia="Times New Roman" w:hAnsi="Times New Roman" w:cs="Times New Roman"/>
          <w:color w:val="343A40"/>
          <w:sz w:val="28"/>
          <w:szCs w:val="28"/>
        </w:rPr>
        <w:t xml:space="preserve">, </w:t>
      </w:r>
      <w:r w:rsidRPr="00F759B4">
        <w:rPr>
          <w:rFonts w:ascii="Times New Roman" w:eastAsia="Times New Roman" w:hAnsi="Times New Roman" w:cs="Times New Roman"/>
          <w:color w:val="343A40"/>
          <w:sz w:val="28"/>
          <w:szCs w:val="28"/>
        </w:rPr>
        <w:t>Nghị định 89/2021/NĐ-CP</w:t>
      </w:r>
      <w:r w:rsidRPr="007D3D43">
        <w:rPr>
          <w:rFonts w:ascii="Times New Roman" w:eastAsia="Times New Roman" w:hAnsi="Times New Roman" w:cs="Times New Roman"/>
          <w:color w:val="343A40"/>
          <w:sz w:val="28"/>
          <w:szCs w:val="28"/>
        </w:rPr>
        <w:t xml:space="preserve"> quy định b</w:t>
      </w:r>
      <w:r w:rsidR="00F759B4" w:rsidRPr="007D3D43">
        <w:rPr>
          <w:rFonts w:ascii="Times New Roman" w:eastAsia="Times New Roman" w:hAnsi="Times New Roman" w:cs="Times New Roman"/>
          <w:bCs/>
          <w:color w:val="343A40"/>
          <w:sz w:val="28"/>
          <w:szCs w:val="28"/>
        </w:rPr>
        <w:t>ỏ bồi dưỡng ngoại ngữ, tin học với công chức, viên chức</w:t>
      </w:r>
    </w:p>
    <w:p w:rsidR="00F759B4" w:rsidRPr="00F759B4" w:rsidRDefault="00F759B4" w:rsidP="007D3D43">
      <w:pPr>
        <w:shd w:val="clear" w:color="auto" w:fill="FFFFFF"/>
        <w:spacing w:before="45" w:after="45" w:line="312" w:lineRule="auto"/>
        <w:ind w:firstLine="567"/>
        <w:jc w:val="both"/>
        <w:rPr>
          <w:rFonts w:ascii="Times New Roman" w:eastAsia="Times New Roman" w:hAnsi="Times New Roman" w:cs="Times New Roman"/>
          <w:color w:val="343A40"/>
          <w:sz w:val="28"/>
          <w:szCs w:val="28"/>
        </w:rPr>
      </w:pPr>
      <w:r w:rsidRPr="00F759B4">
        <w:rPr>
          <w:rFonts w:ascii="Times New Roman" w:eastAsia="Times New Roman" w:hAnsi="Times New Roman" w:cs="Times New Roman"/>
          <w:color w:val="343A40"/>
          <w:sz w:val="28"/>
          <w:szCs w:val="28"/>
        </w:rPr>
        <w:lastRenderedPageBreak/>
        <w:t>Cụ thể, theo quy định mới, nội dung bồi dưỡng công chức, viên chức bao gồm: Lý luận chính trị; Kiến thức quốc phòng và an ninh; Kiến thức, kỹ năng quản lý nhà nước; Kiến thức, kỹ năng theo yêu cầu vị trí việc làm.</w:t>
      </w:r>
    </w:p>
    <w:p w:rsidR="00F759B4" w:rsidRPr="007D3D43" w:rsidRDefault="00F759B4" w:rsidP="007D3D43">
      <w:pPr>
        <w:shd w:val="clear" w:color="auto" w:fill="FFFFFF"/>
        <w:spacing w:before="45" w:after="45" w:line="312" w:lineRule="auto"/>
        <w:ind w:firstLine="567"/>
        <w:jc w:val="both"/>
        <w:rPr>
          <w:rFonts w:ascii="Times New Roman" w:eastAsia="Times New Roman" w:hAnsi="Times New Roman" w:cs="Times New Roman"/>
          <w:color w:val="343A40"/>
          <w:sz w:val="28"/>
          <w:szCs w:val="28"/>
        </w:rPr>
      </w:pPr>
      <w:r w:rsidRPr="00F759B4">
        <w:rPr>
          <w:rFonts w:ascii="Times New Roman" w:eastAsia="Times New Roman" w:hAnsi="Times New Roman" w:cs="Times New Roman"/>
          <w:color w:val="343A40"/>
          <w:sz w:val="28"/>
          <w:szCs w:val="28"/>
        </w:rPr>
        <w:t>Như vậy, so với Nghị định 101/2017/NĐ-CP hiện hành sẽ không còn nội dung bồi dưỡng tiếng dân tộc, tin học, ngoại ngữ.</w:t>
      </w:r>
    </w:p>
    <w:p w:rsidR="006856EB" w:rsidRPr="006856EB" w:rsidRDefault="00F227B9" w:rsidP="007D3D43">
      <w:pPr>
        <w:spacing w:before="45" w:after="45" w:line="312" w:lineRule="auto"/>
        <w:ind w:firstLine="567"/>
        <w:jc w:val="both"/>
        <w:textAlignment w:val="baseline"/>
        <w:rPr>
          <w:rFonts w:ascii="Times New Roman" w:eastAsia="Times New Roman" w:hAnsi="Times New Roman" w:cs="Times New Roman"/>
          <w:color w:val="000000"/>
          <w:sz w:val="28"/>
          <w:szCs w:val="28"/>
        </w:rPr>
      </w:pPr>
      <w:r w:rsidRPr="007D3D43">
        <w:rPr>
          <w:rFonts w:ascii="Times New Roman" w:eastAsia="Times New Roman" w:hAnsi="Times New Roman" w:cs="Times New Roman"/>
          <w:b/>
          <w:bCs/>
          <w:color w:val="000000"/>
          <w:sz w:val="28"/>
          <w:szCs w:val="28"/>
        </w:rPr>
        <w:t xml:space="preserve">3. </w:t>
      </w:r>
      <w:r w:rsidR="006856EB" w:rsidRPr="007D3D43">
        <w:rPr>
          <w:rFonts w:ascii="Times New Roman" w:eastAsia="Times New Roman" w:hAnsi="Times New Roman" w:cs="Times New Roman"/>
          <w:b/>
          <w:bCs/>
          <w:color w:val="000000"/>
          <w:sz w:val="28"/>
          <w:szCs w:val="28"/>
        </w:rPr>
        <w:t>Cổng thông tin điện tử Kho bạc Nhà nước tiếp nhận chứng từ điện tử 24/7</w:t>
      </w:r>
    </w:p>
    <w:p w:rsidR="006856EB" w:rsidRPr="006856EB" w:rsidRDefault="006856EB" w:rsidP="007D3D43">
      <w:pPr>
        <w:spacing w:before="45" w:after="45" w:line="312" w:lineRule="auto"/>
        <w:ind w:firstLine="567"/>
        <w:jc w:val="both"/>
        <w:textAlignment w:val="baseline"/>
        <w:rPr>
          <w:rFonts w:ascii="Times New Roman" w:eastAsia="Times New Roman" w:hAnsi="Times New Roman" w:cs="Times New Roman"/>
          <w:color w:val="000000"/>
          <w:sz w:val="28"/>
          <w:szCs w:val="28"/>
        </w:rPr>
      </w:pPr>
      <w:r w:rsidRPr="006856EB">
        <w:rPr>
          <w:rFonts w:ascii="Times New Roman" w:eastAsia="Times New Roman" w:hAnsi="Times New Roman" w:cs="Times New Roman"/>
          <w:color w:val="000000"/>
          <w:sz w:val="28"/>
          <w:szCs w:val="28"/>
        </w:rPr>
        <w:t>Theo Thông tư, cơ quan, tổ chức, cá nhân tham gia giao dịch điện tử trong hoạt động nghiệp vụ Kho bạc Nhà nước phải tuân thủ các nguyên tắc quy định tại Điều 5 Luật Giao dịch điện tử, Điều 4 Nghị định số 165/2018/NĐ-CP của Chính phủ về giao dịch điện tử trong hoạt động tài chính, đảm bảo các yêu cầu về quy trình nghiệp vụ, tiêu chuẩn kỹ thuật trong giao dịch điện tử do Bộ Tài chính và Kho bạc Nhà nước quy định theo phân cấp.</w:t>
      </w:r>
    </w:p>
    <w:p w:rsidR="006856EB" w:rsidRPr="006856EB" w:rsidRDefault="006856EB" w:rsidP="007D3D43">
      <w:pPr>
        <w:spacing w:before="45" w:after="45" w:line="312" w:lineRule="auto"/>
        <w:ind w:firstLine="567"/>
        <w:jc w:val="both"/>
        <w:textAlignment w:val="baseline"/>
        <w:rPr>
          <w:rFonts w:ascii="Times New Roman" w:eastAsia="Times New Roman" w:hAnsi="Times New Roman" w:cs="Times New Roman"/>
          <w:color w:val="000000"/>
          <w:sz w:val="28"/>
          <w:szCs w:val="28"/>
        </w:rPr>
      </w:pPr>
      <w:r w:rsidRPr="006856EB">
        <w:rPr>
          <w:rFonts w:ascii="Times New Roman" w:eastAsia="Times New Roman" w:hAnsi="Times New Roman" w:cs="Times New Roman"/>
          <w:color w:val="000000"/>
          <w:sz w:val="28"/>
          <w:szCs w:val="28"/>
        </w:rPr>
        <w:t>Các cơ quan, tổ chức, cá nhân đã hoàn thành giao dịch bằng phương thức điện tử thì không phải thực hiện giao dịch đó bằng phương thức giao dịch khác và được công nhận đã hoàn thành thủ tục trên Trang thông tin điện tử của Kho bạc Nhà nước, trừ trường hợp pháp luật có quy định khác.</w:t>
      </w:r>
    </w:p>
    <w:p w:rsidR="006856EB" w:rsidRPr="006856EB" w:rsidRDefault="006856EB" w:rsidP="007D3D43">
      <w:pPr>
        <w:spacing w:before="45" w:after="45" w:line="312" w:lineRule="auto"/>
        <w:ind w:firstLine="567"/>
        <w:jc w:val="both"/>
        <w:textAlignment w:val="baseline"/>
        <w:rPr>
          <w:rFonts w:ascii="Times New Roman" w:eastAsia="Times New Roman" w:hAnsi="Times New Roman" w:cs="Times New Roman"/>
          <w:color w:val="000000"/>
          <w:sz w:val="28"/>
          <w:szCs w:val="28"/>
        </w:rPr>
      </w:pPr>
      <w:r w:rsidRPr="006856EB">
        <w:rPr>
          <w:rFonts w:ascii="Times New Roman" w:eastAsia="Times New Roman" w:hAnsi="Times New Roman" w:cs="Times New Roman"/>
          <w:color w:val="000000"/>
          <w:sz w:val="28"/>
          <w:szCs w:val="28"/>
        </w:rPr>
        <w:t>Chứng từ điện tử trong các hoạt động nghiệp vụ của Kho bạc Nhà nước phải được ký số bởi cơ quan, tổ chức, cá nhân có thẩm quyền hoặc được xác thực bằng các biện pháp khác theo quy định tại Điều 5 Nghị định số 165/2018/NĐ-CP của Chính phủ về giao dịch điện tử trong hoạt động tài chính.</w:t>
      </w:r>
    </w:p>
    <w:p w:rsidR="006856EB" w:rsidRPr="006856EB" w:rsidRDefault="006856EB" w:rsidP="007D3D43">
      <w:pPr>
        <w:spacing w:before="45" w:after="45" w:line="312" w:lineRule="auto"/>
        <w:ind w:firstLine="567"/>
        <w:jc w:val="both"/>
        <w:textAlignment w:val="baseline"/>
        <w:rPr>
          <w:rFonts w:ascii="Times New Roman" w:eastAsia="Times New Roman" w:hAnsi="Times New Roman" w:cs="Times New Roman"/>
          <w:color w:val="000000"/>
          <w:sz w:val="28"/>
          <w:szCs w:val="28"/>
        </w:rPr>
      </w:pPr>
      <w:r w:rsidRPr="006856EB">
        <w:rPr>
          <w:rFonts w:ascii="Times New Roman" w:eastAsia="Times New Roman" w:hAnsi="Times New Roman" w:cs="Times New Roman"/>
          <w:color w:val="000000"/>
          <w:sz w:val="28"/>
          <w:szCs w:val="28"/>
        </w:rPr>
        <w:t>Cổng thông tin điện tử của Kho bạc Nhà nước là điểm truy cập duy nhất của Kho bạc Nhà nước trên môi trường mạng, liên kết, tích hợp các kênh thông tin, các dịch vụ và các ứng dụng mà Kho bạc Nhà nước cung cấp.</w:t>
      </w:r>
    </w:p>
    <w:p w:rsidR="006856EB" w:rsidRPr="006856EB" w:rsidRDefault="006856EB" w:rsidP="007D3D43">
      <w:pPr>
        <w:spacing w:before="45" w:after="45" w:line="312" w:lineRule="auto"/>
        <w:ind w:firstLine="567"/>
        <w:jc w:val="both"/>
        <w:textAlignment w:val="baseline"/>
        <w:rPr>
          <w:rFonts w:ascii="Times New Roman" w:eastAsia="Times New Roman" w:hAnsi="Times New Roman" w:cs="Times New Roman"/>
          <w:color w:val="000000"/>
          <w:sz w:val="28"/>
          <w:szCs w:val="28"/>
        </w:rPr>
      </w:pPr>
      <w:r w:rsidRPr="006856EB">
        <w:rPr>
          <w:rFonts w:ascii="Times New Roman" w:eastAsia="Times New Roman" w:hAnsi="Times New Roman" w:cs="Times New Roman"/>
          <w:color w:val="000000"/>
          <w:sz w:val="28"/>
          <w:szCs w:val="28"/>
        </w:rPr>
        <w:t>Cổng thông tin điện tử Kho bạc Nhà nước có địa chỉ truy cập là https://vst.mof.gov.vn/ và bao gồm các trang thông tin điện tử tích hợp nơi Kho bạc Nhà nước cung cấp các thông tin, dịch vụ, giao dịch liên quan đến hoạt động nghiệp vụ Kho bạc Nhà nước.</w:t>
      </w:r>
    </w:p>
    <w:p w:rsidR="006856EB" w:rsidRPr="007D3D43" w:rsidRDefault="006856EB" w:rsidP="007D3D43">
      <w:pPr>
        <w:spacing w:before="45" w:after="45" w:line="312" w:lineRule="auto"/>
        <w:ind w:firstLine="567"/>
        <w:jc w:val="both"/>
        <w:textAlignment w:val="baseline"/>
        <w:rPr>
          <w:rFonts w:ascii="Times New Roman" w:eastAsia="Times New Roman" w:hAnsi="Times New Roman" w:cs="Times New Roman"/>
          <w:color w:val="000000"/>
          <w:sz w:val="28"/>
          <w:szCs w:val="28"/>
        </w:rPr>
      </w:pPr>
      <w:r w:rsidRPr="006856EB">
        <w:rPr>
          <w:rFonts w:ascii="Times New Roman" w:eastAsia="Times New Roman" w:hAnsi="Times New Roman" w:cs="Times New Roman"/>
          <w:color w:val="000000"/>
          <w:sz w:val="28"/>
          <w:szCs w:val="28"/>
        </w:rPr>
        <w:t>Thông tư có hiệu lực thi hành từ 1/12/2021.</w:t>
      </w:r>
    </w:p>
    <w:p w:rsidR="007775BC" w:rsidRPr="007D3D43" w:rsidRDefault="00F227B9" w:rsidP="007D3D43">
      <w:pPr>
        <w:pStyle w:val="NormalWeb"/>
        <w:spacing w:before="45" w:beforeAutospacing="0" w:after="45" w:afterAutospacing="0" w:line="312" w:lineRule="auto"/>
        <w:ind w:firstLine="567"/>
        <w:jc w:val="both"/>
        <w:rPr>
          <w:rStyle w:val="Strong"/>
          <w:b w:val="0"/>
          <w:color w:val="000000" w:themeColor="text1"/>
          <w:sz w:val="28"/>
          <w:szCs w:val="28"/>
        </w:rPr>
      </w:pPr>
      <w:r w:rsidRPr="007D3D43">
        <w:rPr>
          <w:b/>
          <w:color w:val="000000" w:themeColor="text1"/>
          <w:sz w:val="28"/>
          <w:szCs w:val="28"/>
        </w:rPr>
        <w:t xml:space="preserve">4. </w:t>
      </w:r>
      <w:hyperlink r:id="rId8" w:tgtFrame="_blank" w:history="1">
        <w:r w:rsidR="007775BC" w:rsidRPr="007D3D43">
          <w:rPr>
            <w:rStyle w:val="Hyperlink"/>
            <w:b/>
            <w:color w:val="000000" w:themeColor="text1"/>
            <w:sz w:val="28"/>
            <w:szCs w:val="28"/>
            <w:u w:val="none"/>
          </w:rPr>
          <w:t>Thông tư 92/2021/TT-BTC</w:t>
        </w:r>
      </w:hyperlink>
      <w:r w:rsidR="007775BC" w:rsidRPr="007D3D43">
        <w:rPr>
          <w:b/>
          <w:color w:val="000000" w:themeColor="text1"/>
          <w:sz w:val="28"/>
          <w:szCs w:val="28"/>
        </w:rPr>
        <w:t> quy định mức thu, chế độ thu, nộp, quản lý và sử dụng phí tuyển dụng, dự thi nâng ngạch, thăng hạng công chức, viên chức</w:t>
      </w:r>
    </w:p>
    <w:p w:rsidR="007775BC" w:rsidRPr="007D3D43" w:rsidRDefault="007775BC" w:rsidP="007D3D43">
      <w:pPr>
        <w:pStyle w:val="NormalWeb"/>
        <w:spacing w:before="45" w:beforeAutospacing="0" w:after="45" w:afterAutospacing="0" w:line="312" w:lineRule="auto"/>
        <w:ind w:firstLine="567"/>
        <w:jc w:val="both"/>
        <w:rPr>
          <w:color w:val="000000" w:themeColor="text1"/>
          <w:sz w:val="28"/>
          <w:szCs w:val="28"/>
        </w:rPr>
      </w:pPr>
      <w:r w:rsidRPr="007D3D43">
        <w:rPr>
          <w:color w:val="000000" w:themeColor="text1"/>
          <w:sz w:val="28"/>
          <w:szCs w:val="28"/>
        </w:rPr>
        <w:lastRenderedPageBreak/>
        <w:t>Có hiệu lực thi hành từ ngày 15/12/2021, </w:t>
      </w:r>
      <w:hyperlink r:id="rId9" w:tgtFrame="_blank" w:history="1">
        <w:r w:rsidRPr="007D3D43">
          <w:rPr>
            <w:rStyle w:val="Hyperlink"/>
            <w:color w:val="000000" w:themeColor="text1"/>
            <w:sz w:val="28"/>
            <w:szCs w:val="28"/>
            <w:u w:val="none"/>
          </w:rPr>
          <w:t>Thông tư 92/2021/TT-BTC</w:t>
        </w:r>
      </w:hyperlink>
      <w:r w:rsidRPr="007D3D43">
        <w:rPr>
          <w:color w:val="000000" w:themeColor="text1"/>
          <w:sz w:val="28"/>
          <w:szCs w:val="28"/>
        </w:rPr>
        <w:t> có một số nội dung mới, trong đó nổi bật là bổ sung mức thu phí dự thi thăng hạng chức danh nghề nghiệp viên chức hạng IV, cụ th như sau:</w:t>
      </w:r>
    </w:p>
    <w:p w:rsidR="007775BC" w:rsidRPr="007D3D43" w:rsidRDefault="007775BC" w:rsidP="007D3D43">
      <w:pPr>
        <w:pStyle w:val="NormalWeb"/>
        <w:spacing w:before="45" w:beforeAutospacing="0" w:after="45" w:afterAutospacing="0" w:line="312" w:lineRule="auto"/>
        <w:ind w:firstLine="567"/>
        <w:jc w:val="both"/>
        <w:rPr>
          <w:color w:val="000000" w:themeColor="text1"/>
          <w:sz w:val="28"/>
          <w:szCs w:val="28"/>
        </w:rPr>
      </w:pPr>
      <w:r w:rsidRPr="007D3D43">
        <w:rPr>
          <w:color w:val="000000" w:themeColor="text1"/>
          <w:sz w:val="28"/>
          <w:szCs w:val="28"/>
        </w:rPr>
        <w:t>- Dưới 100 thí sinh là 700.000 đồng/thí sinh/lần.</w:t>
      </w:r>
    </w:p>
    <w:p w:rsidR="007775BC" w:rsidRPr="007D3D43" w:rsidRDefault="007775BC" w:rsidP="007D3D43">
      <w:pPr>
        <w:pStyle w:val="NormalWeb"/>
        <w:spacing w:before="45" w:beforeAutospacing="0" w:after="45" w:afterAutospacing="0" w:line="312" w:lineRule="auto"/>
        <w:ind w:firstLine="567"/>
        <w:jc w:val="both"/>
        <w:rPr>
          <w:color w:val="000000" w:themeColor="text1"/>
          <w:sz w:val="28"/>
          <w:szCs w:val="28"/>
        </w:rPr>
      </w:pPr>
      <w:r w:rsidRPr="007D3D43">
        <w:rPr>
          <w:color w:val="000000" w:themeColor="text1"/>
          <w:sz w:val="28"/>
          <w:szCs w:val="28"/>
        </w:rPr>
        <w:t>- Từ 100 - 500 thí sinh là 600.000 đồng/thí sinh/lần.</w:t>
      </w:r>
    </w:p>
    <w:p w:rsidR="007775BC" w:rsidRPr="007D3D43" w:rsidRDefault="007775BC" w:rsidP="007D3D43">
      <w:pPr>
        <w:pStyle w:val="NormalWeb"/>
        <w:spacing w:before="45" w:beforeAutospacing="0" w:after="45" w:afterAutospacing="0" w:line="312" w:lineRule="auto"/>
        <w:ind w:firstLine="567"/>
        <w:jc w:val="both"/>
        <w:rPr>
          <w:color w:val="000000" w:themeColor="text1"/>
          <w:sz w:val="28"/>
          <w:szCs w:val="28"/>
        </w:rPr>
      </w:pPr>
      <w:r w:rsidRPr="007D3D43">
        <w:rPr>
          <w:color w:val="000000" w:themeColor="text1"/>
          <w:sz w:val="28"/>
          <w:szCs w:val="28"/>
        </w:rPr>
        <w:t>- Từ 500 thí sinh trở lên là 500.000 đồng/thí sinh/lần.</w:t>
      </w:r>
    </w:p>
    <w:p w:rsidR="007775BC" w:rsidRPr="007D3D43" w:rsidRDefault="007775BC" w:rsidP="007D3D43">
      <w:pPr>
        <w:pStyle w:val="NormalWeb"/>
        <w:spacing w:before="45" w:beforeAutospacing="0" w:after="45" w:afterAutospacing="0" w:line="312" w:lineRule="auto"/>
        <w:ind w:firstLine="567"/>
        <w:jc w:val="both"/>
        <w:rPr>
          <w:color w:val="000000" w:themeColor="text1"/>
          <w:sz w:val="28"/>
          <w:szCs w:val="28"/>
        </w:rPr>
      </w:pPr>
      <w:r w:rsidRPr="007D3D43">
        <w:rPr>
          <w:color w:val="000000" w:themeColor="text1"/>
          <w:sz w:val="28"/>
          <w:szCs w:val="28"/>
        </w:rPr>
        <w:t>Việc bổ sung mức thu phí dự thi thăng hạng chức danh nghề nghiệp viên chức hạng IV là phù hợp. Vì trước đó tại </w:t>
      </w:r>
      <w:hyperlink r:id="rId10" w:tgtFrame="_blank" w:history="1">
        <w:r w:rsidRPr="007D3D43">
          <w:rPr>
            <w:rStyle w:val="Hyperlink"/>
            <w:color w:val="000000" w:themeColor="text1"/>
            <w:sz w:val="28"/>
            <w:szCs w:val="28"/>
            <w:u w:val="none"/>
          </w:rPr>
          <w:t>Nghị định 115/2020/NĐ-CP</w:t>
        </w:r>
      </w:hyperlink>
      <w:r w:rsidRPr="007D3D43">
        <w:rPr>
          <w:color w:val="000000" w:themeColor="text1"/>
          <w:sz w:val="28"/>
          <w:szCs w:val="28"/>
        </w:rPr>
        <w:t> đã bổ sung thêm chức danh nghề nghiệp hạng V, dẫn đến trường hợp viên chức hạng V có nhu cầu thi thăng hạng lên hạng IV.</w:t>
      </w:r>
    </w:p>
    <w:p w:rsidR="007775BC" w:rsidRPr="007D3D43" w:rsidRDefault="007775BC" w:rsidP="007D3D43">
      <w:pPr>
        <w:pStyle w:val="NormalWeb"/>
        <w:spacing w:before="45" w:beforeAutospacing="0" w:after="45" w:afterAutospacing="0" w:line="312" w:lineRule="auto"/>
        <w:ind w:firstLine="567"/>
        <w:jc w:val="both"/>
        <w:rPr>
          <w:color w:val="000000" w:themeColor="text1"/>
          <w:sz w:val="28"/>
          <w:szCs w:val="28"/>
        </w:rPr>
      </w:pPr>
      <w:r w:rsidRPr="007D3D43">
        <w:rPr>
          <w:color w:val="000000" w:themeColor="text1"/>
          <w:sz w:val="28"/>
          <w:szCs w:val="28"/>
        </w:rPr>
        <w:t>Mức thu phí tuyển dụng, dự thi nâng ngạch, thăng hạng công chức, viên chức đối với các trường hợp còn lại được giữ nguyên so với hiện hành.</w:t>
      </w:r>
    </w:p>
    <w:p w:rsidR="00F227B9" w:rsidRPr="007D3D43" w:rsidRDefault="00F227B9" w:rsidP="007D3D43">
      <w:pPr>
        <w:pStyle w:val="NormalWeb"/>
        <w:shd w:val="clear" w:color="auto" w:fill="FFFFFF"/>
        <w:spacing w:before="45" w:beforeAutospacing="0" w:after="45" w:afterAutospacing="0" w:line="312" w:lineRule="auto"/>
        <w:ind w:firstLine="567"/>
        <w:jc w:val="both"/>
        <w:rPr>
          <w:b/>
          <w:color w:val="222222"/>
          <w:sz w:val="28"/>
          <w:szCs w:val="28"/>
        </w:rPr>
      </w:pPr>
      <w:r w:rsidRPr="007D3D43">
        <w:rPr>
          <w:b/>
          <w:color w:val="000000" w:themeColor="text1"/>
          <w:sz w:val="28"/>
          <w:szCs w:val="28"/>
        </w:rPr>
        <w:t xml:space="preserve">5. </w:t>
      </w:r>
      <w:r w:rsidRPr="007D3D43">
        <w:rPr>
          <w:b/>
          <w:color w:val="000000"/>
          <w:sz w:val="28"/>
          <w:szCs w:val="28"/>
        </w:rPr>
        <w:t>Nghị định số 93/2021/NĐ-CP ngày 27/10/2021 về vận động, tiếp nhận, phân phối và sử dụng các nguồn đóng góp tự nguyện hỗ trợ khắc phục khó khăn do thiên tai, dịch bênh, sự cố; hỗ trợ bệnh nhân mắc bênh hiểm nghèo</w:t>
      </w:r>
    </w:p>
    <w:p w:rsidR="00F227B9" w:rsidRPr="007D3D43" w:rsidRDefault="00F227B9" w:rsidP="007D3D43">
      <w:pPr>
        <w:pStyle w:val="NormalWeb"/>
        <w:shd w:val="clear" w:color="auto" w:fill="FFFFFF"/>
        <w:spacing w:before="45" w:beforeAutospacing="0" w:after="45" w:afterAutospacing="0" w:line="312" w:lineRule="auto"/>
        <w:ind w:firstLine="567"/>
        <w:jc w:val="both"/>
        <w:rPr>
          <w:color w:val="222222"/>
          <w:sz w:val="28"/>
          <w:szCs w:val="28"/>
        </w:rPr>
      </w:pPr>
      <w:r w:rsidRPr="007D3D43">
        <w:rPr>
          <w:color w:val="222222"/>
          <w:sz w:val="28"/>
          <w:szCs w:val="28"/>
        </w:rPr>
        <w:t xml:space="preserve">Có hiệu lực từ ngày 11/12/2021, </w:t>
      </w:r>
      <w:r w:rsidRPr="007D3D43">
        <w:rPr>
          <w:color w:val="000000"/>
          <w:sz w:val="28"/>
          <w:szCs w:val="28"/>
        </w:rPr>
        <w:t>Nghị định số 93/2021/NĐ-CP</w:t>
      </w:r>
      <w:r w:rsidRPr="007D3D43">
        <w:rPr>
          <w:color w:val="222222"/>
          <w:sz w:val="28"/>
          <w:szCs w:val="28"/>
        </w:rPr>
        <w:t xml:space="preserve"> quy định người từ đủ 18 tuổi trở lên, có năng lực hành vi dân sự đầy đủ đều có thể vận động quyên góp từ thiện.</w:t>
      </w:r>
    </w:p>
    <w:p w:rsidR="00F227B9" w:rsidRPr="007D3D43" w:rsidRDefault="00F227B9" w:rsidP="007D3D43">
      <w:pPr>
        <w:pStyle w:val="NormalWeb"/>
        <w:shd w:val="clear" w:color="auto" w:fill="FFFFFF"/>
        <w:spacing w:before="45" w:beforeAutospacing="0" w:after="45" w:afterAutospacing="0" w:line="312" w:lineRule="auto"/>
        <w:ind w:firstLine="567"/>
        <w:jc w:val="both"/>
        <w:rPr>
          <w:color w:val="222222"/>
          <w:sz w:val="28"/>
          <w:szCs w:val="28"/>
        </w:rPr>
      </w:pPr>
      <w:r w:rsidRPr="007D3D43">
        <w:rPr>
          <w:color w:val="222222"/>
          <w:sz w:val="28"/>
          <w:szCs w:val="28"/>
        </w:rPr>
        <w:t>Tuy nhiên, khi vận động, phải thông báo với ủy ban nhân dân cấp xã nơi cư trú và công khai trên phương tiện thông tịn truyền thông về mục đích, phạm vi, phương thức, hình thức vận động, tài khoản tiếp nhận (đối với tiền), địa điểm tiếp nhận (đối với hiện vật) và thời gian phân phối. </w:t>
      </w:r>
    </w:p>
    <w:p w:rsidR="00F227B9" w:rsidRPr="007D3D43" w:rsidRDefault="00F227B9" w:rsidP="007D3D43">
      <w:pPr>
        <w:pStyle w:val="NormalWeb"/>
        <w:spacing w:before="45" w:beforeAutospacing="0" w:after="45" w:afterAutospacing="0" w:line="312" w:lineRule="auto"/>
        <w:ind w:firstLine="567"/>
        <w:jc w:val="both"/>
        <w:rPr>
          <w:color w:val="222222"/>
          <w:sz w:val="28"/>
          <w:szCs w:val="28"/>
        </w:rPr>
      </w:pPr>
      <w:r w:rsidRPr="007D3D43">
        <w:rPr>
          <w:color w:val="222222"/>
          <w:sz w:val="28"/>
          <w:szCs w:val="28"/>
        </w:rPr>
        <w:t>Quan trọng nhất, cá nhân phải mở tài khoản riêng tại ngân hàng thương mại theo từng cuộc vận động để tiếp nhận, quản lý toàn bộ tiền đóng góp tự nguyện. Đồng thời, phải có biên nhận các khoản quyên góp nếu các nhà hảo tâm có yêu cầu. Sau khi kết thúc thời gian tiếp nhận, không được phép nhận thêm tiền ủng hộ. </w:t>
      </w:r>
    </w:p>
    <w:p w:rsidR="00F227B9" w:rsidRPr="007D3D43" w:rsidRDefault="00F227B9" w:rsidP="007D3D43">
      <w:pPr>
        <w:pStyle w:val="NormalWeb"/>
        <w:spacing w:before="45" w:beforeAutospacing="0" w:after="45" w:afterAutospacing="0" w:line="312" w:lineRule="auto"/>
        <w:ind w:firstLine="567"/>
        <w:jc w:val="both"/>
        <w:rPr>
          <w:color w:val="000000" w:themeColor="text1"/>
          <w:sz w:val="28"/>
          <w:szCs w:val="28"/>
        </w:rPr>
      </w:pPr>
      <w:r w:rsidRPr="007D3D43">
        <w:rPr>
          <w:rStyle w:val="Strong"/>
          <w:color w:val="000000" w:themeColor="text1"/>
          <w:sz w:val="28"/>
          <w:szCs w:val="28"/>
        </w:rPr>
        <w:t xml:space="preserve">6. </w:t>
      </w:r>
      <w:r w:rsidRPr="007D3D43">
        <w:rPr>
          <w:b/>
          <w:color w:val="000000" w:themeColor="text1"/>
          <w:sz w:val="28"/>
          <w:szCs w:val="28"/>
        </w:rPr>
        <w:t>Quyết định 32/2021/QĐ-TTg về hạn mức trả tiền bảo hiểm</w:t>
      </w:r>
    </w:p>
    <w:p w:rsidR="007775BC" w:rsidRPr="007D3D43" w:rsidRDefault="007775BC" w:rsidP="007D3D43">
      <w:pPr>
        <w:pStyle w:val="NormalWeb"/>
        <w:spacing w:before="45" w:beforeAutospacing="0" w:after="45" w:afterAutospacing="0" w:line="312" w:lineRule="auto"/>
        <w:ind w:firstLine="567"/>
        <w:jc w:val="both"/>
        <w:rPr>
          <w:color w:val="000000" w:themeColor="text1"/>
          <w:sz w:val="28"/>
          <w:szCs w:val="28"/>
        </w:rPr>
      </w:pPr>
      <w:r w:rsidRPr="007D3D43">
        <w:rPr>
          <w:color w:val="000000" w:themeColor="text1"/>
          <w:sz w:val="28"/>
          <w:szCs w:val="28"/>
        </w:rPr>
        <w:t>Từ ngày 12/12/2021, Quyết định 32/2021/QĐ-TTg về hạn mức trả tiền bảo hiểm có hiệu lực, áp dụng cho đối tượng là người được bảo hiểm tiền gửi; tổ chức tham gia bảo hiểm tiền gửi; tổ chức bảo hiểm tiền gửi; cơ quan, tổ chức và cá nhân khác có liên quan đến hoạt động bảo hiểm tiền gửi.</w:t>
      </w:r>
    </w:p>
    <w:p w:rsidR="007775BC" w:rsidRPr="007D3D43" w:rsidRDefault="007775BC" w:rsidP="007D3D43">
      <w:pPr>
        <w:pStyle w:val="NormalWeb"/>
        <w:spacing w:before="45" w:beforeAutospacing="0" w:after="45" w:afterAutospacing="0" w:line="312" w:lineRule="auto"/>
        <w:ind w:firstLine="567"/>
        <w:jc w:val="both"/>
        <w:rPr>
          <w:color w:val="000000" w:themeColor="text1"/>
          <w:sz w:val="28"/>
          <w:szCs w:val="28"/>
        </w:rPr>
      </w:pPr>
      <w:r w:rsidRPr="007D3D43">
        <w:rPr>
          <w:color w:val="000000" w:themeColor="text1"/>
          <w:sz w:val="28"/>
          <w:szCs w:val="28"/>
        </w:rPr>
        <w:lastRenderedPageBreak/>
        <w:t>Trong đó, tại Điều 3 quy định số tiền tối đa tổ chức bảo hiểm tiền gửi trả cho tất cả các khoản tiền gửi được bảo hiểm theo quy định của Luật Bảo hiểm tiền gửi (gồm cả gốc và lãi) của một người tại một tổ chức tham gia bảo hiểm tiền gửi khi phát sinh nghĩa vụ trả tiền bảo hiểm là 125.000.000 đồng.</w:t>
      </w:r>
    </w:p>
    <w:p w:rsidR="007775BC" w:rsidRPr="007D3D43" w:rsidRDefault="007775BC" w:rsidP="007D3D43">
      <w:pPr>
        <w:pStyle w:val="NormalWeb"/>
        <w:spacing w:before="45" w:beforeAutospacing="0" w:after="45" w:afterAutospacing="0" w:line="312" w:lineRule="auto"/>
        <w:ind w:firstLine="567"/>
        <w:jc w:val="both"/>
        <w:rPr>
          <w:color w:val="000000" w:themeColor="text1"/>
          <w:sz w:val="28"/>
          <w:szCs w:val="28"/>
        </w:rPr>
      </w:pPr>
      <w:r w:rsidRPr="007D3D43">
        <w:rPr>
          <w:color w:val="000000" w:themeColor="text1"/>
          <w:sz w:val="28"/>
          <w:szCs w:val="28"/>
        </w:rPr>
        <w:t>Trước đó, theo Quyết định 21/2017/QĐ-TTg, hạn mức trả tiền bảo hiểm tối đa là 75 triệu đồng.</w:t>
      </w:r>
    </w:p>
    <w:p w:rsidR="00B506D5" w:rsidRPr="007D3D43" w:rsidRDefault="00F227B9" w:rsidP="007D3D43">
      <w:pPr>
        <w:pStyle w:val="NormalWeb"/>
        <w:spacing w:before="45" w:beforeAutospacing="0" w:after="45" w:afterAutospacing="0" w:line="312" w:lineRule="auto"/>
        <w:ind w:firstLine="567"/>
        <w:jc w:val="both"/>
        <w:rPr>
          <w:rStyle w:val="Strong"/>
          <w:b w:val="0"/>
          <w:color w:val="000000" w:themeColor="text1"/>
          <w:sz w:val="28"/>
          <w:szCs w:val="28"/>
        </w:rPr>
      </w:pPr>
      <w:r w:rsidRPr="007D3D43">
        <w:rPr>
          <w:b/>
          <w:color w:val="000000" w:themeColor="text1"/>
          <w:sz w:val="28"/>
          <w:szCs w:val="28"/>
        </w:rPr>
        <w:t xml:space="preserve">7. </w:t>
      </w:r>
      <w:r w:rsidR="00B506D5" w:rsidRPr="007D3D43">
        <w:rPr>
          <w:b/>
          <w:color w:val="000000" w:themeColor="text1"/>
          <w:sz w:val="28"/>
          <w:szCs w:val="28"/>
        </w:rPr>
        <w:t>Nghị định số 97/2021/NĐ-CP sửa đổi, bổ sung Nghị định 23/2018/NĐ-CP</w:t>
      </w:r>
    </w:p>
    <w:p w:rsidR="007775BC" w:rsidRPr="007D3D43" w:rsidRDefault="00B506D5" w:rsidP="007D3D43">
      <w:pPr>
        <w:pStyle w:val="NormalWeb"/>
        <w:spacing w:before="45" w:beforeAutospacing="0" w:after="45" w:afterAutospacing="0" w:line="312" w:lineRule="auto"/>
        <w:ind w:firstLine="567"/>
        <w:jc w:val="both"/>
        <w:rPr>
          <w:color w:val="000000" w:themeColor="text1"/>
          <w:sz w:val="28"/>
          <w:szCs w:val="28"/>
        </w:rPr>
      </w:pPr>
      <w:r w:rsidRPr="007D3D43">
        <w:rPr>
          <w:color w:val="000000" w:themeColor="text1"/>
          <w:sz w:val="28"/>
          <w:szCs w:val="28"/>
        </w:rPr>
        <w:t>Có hiệu lực thi hành kể t</w:t>
      </w:r>
      <w:r w:rsidR="007775BC" w:rsidRPr="007D3D43">
        <w:rPr>
          <w:color w:val="000000" w:themeColor="text1"/>
          <w:sz w:val="28"/>
          <w:szCs w:val="28"/>
        </w:rPr>
        <w:t>ừ ngày 23/12/2021, Nghị định</w:t>
      </w:r>
      <w:r w:rsidR="007775BC" w:rsidRPr="007D3D43">
        <w:rPr>
          <w:color w:val="000000" w:themeColor="text1"/>
          <w:sz w:val="28"/>
          <w:szCs w:val="28"/>
        </w:rPr>
        <w:t> </w:t>
      </w:r>
      <w:r w:rsidR="007775BC" w:rsidRPr="007D3D43">
        <w:rPr>
          <w:color w:val="000000" w:themeColor="text1"/>
          <w:sz w:val="28"/>
          <w:szCs w:val="28"/>
        </w:rPr>
        <w:t xml:space="preserve">97/2021/NĐ-CP sửa đổi, bổ sung Nghị định 23/2018/NĐ-CP </w:t>
      </w:r>
      <w:r w:rsidR="003764DB" w:rsidRPr="007D3D43">
        <w:rPr>
          <w:color w:val="000000" w:themeColor="text1"/>
          <w:sz w:val="28"/>
          <w:szCs w:val="28"/>
        </w:rPr>
        <w:t>quy định</w:t>
      </w:r>
      <w:r w:rsidR="007775BC" w:rsidRPr="007D3D43">
        <w:rPr>
          <w:color w:val="000000" w:themeColor="text1"/>
          <w:sz w:val="28"/>
          <w:szCs w:val="28"/>
        </w:rPr>
        <w:t xml:space="preserve"> thay đổi việc cấp Giấy chứng nhận bảo hiểm cháy, nổ bắt buộc.</w:t>
      </w:r>
    </w:p>
    <w:p w:rsidR="007775BC" w:rsidRPr="007D3D43" w:rsidRDefault="007775BC" w:rsidP="007D3D43">
      <w:pPr>
        <w:pStyle w:val="NormalWeb"/>
        <w:spacing w:before="45" w:beforeAutospacing="0" w:after="45" w:afterAutospacing="0" w:line="312" w:lineRule="auto"/>
        <w:ind w:firstLine="567"/>
        <w:jc w:val="both"/>
        <w:rPr>
          <w:color w:val="000000" w:themeColor="text1"/>
          <w:sz w:val="28"/>
          <w:szCs w:val="28"/>
        </w:rPr>
      </w:pPr>
      <w:r w:rsidRPr="007D3D43">
        <w:rPr>
          <w:color w:val="000000" w:themeColor="text1"/>
          <w:sz w:val="28"/>
          <w:szCs w:val="28"/>
        </w:rPr>
        <w:t>Theo đó, từ ngày 23/12/2021 tới đây, thay vì sử dụng mẫu cũ cố định tại Phụ lục I Nghị định 23/2018/NĐ-CP, doanh nghiệp bảo hiểm sẽ được chủ động thiết kế Giấy chứng nhận bảo hiểm cháy, nổ bắt buộc.</w:t>
      </w:r>
    </w:p>
    <w:p w:rsidR="007775BC" w:rsidRPr="007D3D43" w:rsidRDefault="007775BC" w:rsidP="007D3D43">
      <w:pPr>
        <w:pStyle w:val="NormalWeb"/>
        <w:spacing w:before="45" w:beforeAutospacing="0" w:after="45" w:afterAutospacing="0" w:line="312" w:lineRule="auto"/>
        <w:ind w:firstLine="567"/>
        <w:jc w:val="both"/>
        <w:rPr>
          <w:color w:val="000000" w:themeColor="text1"/>
          <w:sz w:val="28"/>
          <w:szCs w:val="28"/>
        </w:rPr>
      </w:pPr>
      <w:r w:rsidRPr="007D3D43">
        <w:rPr>
          <w:color w:val="000000" w:themeColor="text1"/>
          <w:sz w:val="28"/>
          <w:szCs w:val="28"/>
        </w:rPr>
        <w:t>Tuy nhiên, trên giấy chứng nhận vẫn phải đảm bảo có các nội dung nêu tại Điều 7a Nghị định 97/2021/NĐ-CP gồm: Tên, địa chỉ của doanh nghiệp bảo hiểm, bên mua bảo hiểm, người được bảo hiểm; Thuộc danh mục cơ sở (nêu rõ thuộc danh mục cơ sở có nguy hiểm về cháy, nổ nào theo quy định pháp luật về phòng cháy và chữa cháy);</w:t>
      </w:r>
    </w:p>
    <w:p w:rsidR="007775BC" w:rsidRPr="007D3D43" w:rsidRDefault="007775BC" w:rsidP="007D3D43">
      <w:pPr>
        <w:pStyle w:val="NormalWeb"/>
        <w:spacing w:before="45" w:beforeAutospacing="0" w:after="45" w:afterAutospacing="0" w:line="312" w:lineRule="auto"/>
        <w:ind w:firstLine="567"/>
        <w:jc w:val="both"/>
        <w:rPr>
          <w:color w:val="000000" w:themeColor="text1"/>
          <w:sz w:val="28"/>
          <w:szCs w:val="28"/>
        </w:rPr>
      </w:pPr>
      <w:r w:rsidRPr="007D3D43">
        <w:rPr>
          <w:color w:val="000000" w:themeColor="text1"/>
          <w:sz w:val="28"/>
          <w:szCs w:val="28"/>
        </w:rPr>
        <w:t>Địa chỉ tài sản được bảo hiểm; Tài sản được bảo hiểm; Số tiền bảo hiểm; Mức khấu trừ bảo hiểm…</w:t>
      </w:r>
    </w:p>
    <w:p w:rsidR="00042158" w:rsidRPr="007D3D43" w:rsidRDefault="00F227B9" w:rsidP="007D3D43">
      <w:pPr>
        <w:pStyle w:val="NormalWeb"/>
        <w:shd w:val="clear" w:color="auto" w:fill="FFFFFF"/>
        <w:spacing w:before="45" w:beforeAutospacing="0" w:after="45" w:afterAutospacing="0" w:line="312" w:lineRule="auto"/>
        <w:ind w:firstLine="567"/>
        <w:jc w:val="both"/>
        <w:rPr>
          <w:b/>
          <w:color w:val="222222"/>
          <w:sz w:val="28"/>
          <w:szCs w:val="28"/>
        </w:rPr>
      </w:pPr>
      <w:r w:rsidRPr="007D3D43">
        <w:rPr>
          <w:b/>
          <w:color w:val="222222"/>
          <w:sz w:val="28"/>
          <w:szCs w:val="28"/>
        </w:rPr>
        <w:t xml:space="preserve">8. </w:t>
      </w:r>
      <w:r w:rsidR="00042158" w:rsidRPr="007D3D43">
        <w:rPr>
          <w:b/>
          <w:color w:val="222222"/>
          <w:sz w:val="28"/>
          <w:szCs w:val="28"/>
        </w:rPr>
        <w:t>Thông tư số 22/2020/TT-NHNN</w:t>
      </w:r>
      <w:r w:rsidR="003764DB" w:rsidRPr="007D3D43">
        <w:rPr>
          <w:b/>
          <w:color w:val="222222"/>
          <w:sz w:val="28"/>
          <w:szCs w:val="28"/>
        </w:rPr>
        <w:t xml:space="preserve"> của</w:t>
      </w:r>
      <w:r w:rsidR="00042158" w:rsidRPr="007D3D43">
        <w:rPr>
          <w:b/>
          <w:color w:val="222222"/>
          <w:sz w:val="28"/>
          <w:szCs w:val="28"/>
        </w:rPr>
        <w:t xml:space="preserve"> Ngân hàng Nhà nước Việt Nam</w:t>
      </w:r>
    </w:p>
    <w:p w:rsidR="00042158" w:rsidRPr="007D3D43" w:rsidRDefault="00042158" w:rsidP="007D3D43">
      <w:pPr>
        <w:pStyle w:val="NormalWeb"/>
        <w:shd w:val="clear" w:color="auto" w:fill="FFFFFF"/>
        <w:spacing w:before="45" w:beforeAutospacing="0" w:after="45" w:afterAutospacing="0" w:line="312" w:lineRule="auto"/>
        <w:ind w:firstLine="567"/>
        <w:jc w:val="both"/>
        <w:rPr>
          <w:i/>
          <w:iCs/>
          <w:color w:val="222222"/>
          <w:sz w:val="28"/>
          <w:szCs w:val="28"/>
        </w:rPr>
      </w:pPr>
      <w:r w:rsidRPr="007D3D43">
        <w:rPr>
          <w:color w:val="222222"/>
          <w:sz w:val="28"/>
          <w:szCs w:val="28"/>
        </w:rPr>
        <w:t>Tại khoản 2 Điều 27a Thông tư </w:t>
      </w:r>
      <w:hyperlink r:id="rId11" w:history="1">
        <w:r w:rsidRPr="007D3D43">
          <w:rPr>
            <w:rStyle w:val="Hyperlink"/>
            <w:color w:val="A67942"/>
            <w:sz w:val="28"/>
            <w:szCs w:val="28"/>
            <w:u w:val="none"/>
          </w:rPr>
          <w:t>19/2016/TT-NHNN</w:t>
        </w:r>
      </w:hyperlink>
      <w:r w:rsidRPr="007D3D43">
        <w:rPr>
          <w:color w:val="222222"/>
          <w:sz w:val="28"/>
          <w:szCs w:val="28"/>
        </w:rPr>
        <w:t>, được sửa đổi, bổ sung bởi Thông tư 22/2020/TT-NHNN, Ngân hàng Nhà nước Việt Nam yêu cầu:</w:t>
      </w:r>
      <w:r w:rsidR="000B56FC" w:rsidRPr="007D3D43">
        <w:rPr>
          <w:i/>
          <w:color w:val="222222"/>
          <w:sz w:val="28"/>
          <w:szCs w:val="28"/>
        </w:rPr>
        <w:t>“</w:t>
      </w:r>
      <w:r w:rsidRPr="007D3D43">
        <w:rPr>
          <w:i/>
          <w:iCs/>
          <w:color w:val="222222"/>
          <w:sz w:val="28"/>
          <w:szCs w:val="28"/>
        </w:rPr>
        <w:t>Đến ngày 31 tháng 12 năm 2021, 100% ATM và thiết bị chấp nhận thẻ tại điểm bán đang hoạt động tại Việt Nam của TCTTT tuân thủ Tiêu chuẩn cơ sở về thẻ chip nội địa”</w:t>
      </w:r>
    </w:p>
    <w:p w:rsidR="00042158" w:rsidRPr="007D3D43" w:rsidRDefault="00042158" w:rsidP="007D3D43">
      <w:pPr>
        <w:pStyle w:val="NormalWeb"/>
        <w:shd w:val="clear" w:color="auto" w:fill="FFFFFF"/>
        <w:spacing w:before="45" w:beforeAutospacing="0" w:after="45" w:afterAutospacing="0" w:line="312" w:lineRule="auto"/>
        <w:ind w:firstLine="567"/>
        <w:jc w:val="both"/>
        <w:rPr>
          <w:color w:val="222222"/>
          <w:sz w:val="28"/>
          <w:szCs w:val="28"/>
        </w:rPr>
      </w:pPr>
      <w:r w:rsidRPr="007D3D43">
        <w:rPr>
          <w:color w:val="222222"/>
          <w:sz w:val="28"/>
          <w:szCs w:val="28"/>
        </w:rPr>
        <w:t>Như vậy, từ ngày 31/12/2021, 100% thẻ ATM đang hoạt động tại Việt Nam phải là dạng thẻ chip, thay thế cho loại thẻ từ trước đây.</w:t>
      </w:r>
    </w:p>
    <w:p w:rsidR="00042158" w:rsidRPr="007D3D43" w:rsidRDefault="00042158" w:rsidP="007D3D43">
      <w:pPr>
        <w:pStyle w:val="NormalWeb"/>
        <w:shd w:val="clear" w:color="auto" w:fill="FFFFFF"/>
        <w:spacing w:before="45" w:beforeAutospacing="0" w:after="45" w:afterAutospacing="0" w:line="312" w:lineRule="auto"/>
        <w:ind w:firstLine="567"/>
        <w:jc w:val="both"/>
        <w:rPr>
          <w:color w:val="222222"/>
          <w:sz w:val="28"/>
          <w:szCs w:val="28"/>
        </w:rPr>
      </w:pPr>
      <w:r w:rsidRPr="007D3D43">
        <w:rPr>
          <w:color w:val="222222"/>
          <w:sz w:val="28"/>
          <w:szCs w:val="28"/>
        </w:rPr>
        <w:t>Cũng theo Thông tư 22, từ ngày 31/3/2021, các ngân hàng dừng phát hành thẻ từ ATM mà chỉ phát hành dạng thẻ chip.</w:t>
      </w:r>
    </w:p>
    <w:p w:rsidR="00042158" w:rsidRPr="007D3D43" w:rsidRDefault="00042158" w:rsidP="007D3D43">
      <w:pPr>
        <w:pStyle w:val="NormalWeb"/>
        <w:shd w:val="clear" w:color="auto" w:fill="FFFFFF"/>
        <w:spacing w:before="45" w:beforeAutospacing="0" w:after="45" w:afterAutospacing="0" w:line="312" w:lineRule="auto"/>
        <w:ind w:firstLine="567"/>
        <w:jc w:val="both"/>
        <w:rPr>
          <w:color w:val="222222"/>
          <w:sz w:val="28"/>
          <w:szCs w:val="28"/>
        </w:rPr>
      </w:pPr>
      <w:r w:rsidRPr="007D3D43">
        <w:rPr>
          <w:color w:val="222222"/>
          <w:sz w:val="28"/>
          <w:szCs w:val="28"/>
        </w:rPr>
        <w:lastRenderedPageBreak/>
        <w:t>Điều đó có nghĩa là, từ ngày 31/3/2021, người dân đi làm thẻ ATM đã được cấp thẻ chip, còn thẻ từ đã được cấp trước đó và đang sử dụng đến nay, thì cần phải đi đổi sang thẻ chip trước ngày 31/12/2021. </w:t>
      </w:r>
    </w:p>
    <w:p w:rsidR="003764DB" w:rsidRPr="007D3D43" w:rsidRDefault="00F227B9" w:rsidP="007D3D43">
      <w:pPr>
        <w:shd w:val="clear" w:color="auto" w:fill="FFFFFF"/>
        <w:spacing w:before="45" w:after="45" w:line="312" w:lineRule="auto"/>
        <w:ind w:firstLine="567"/>
        <w:jc w:val="both"/>
        <w:rPr>
          <w:rFonts w:ascii="Times New Roman" w:eastAsia="Times New Roman" w:hAnsi="Times New Roman" w:cs="Times New Roman"/>
          <w:b/>
          <w:bCs/>
          <w:color w:val="343A40"/>
          <w:sz w:val="28"/>
          <w:szCs w:val="28"/>
        </w:rPr>
      </w:pPr>
      <w:r w:rsidRPr="007D3D43">
        <w:rPr>
          <w:rFonts w:ascii="Times New Roman" w:eastAsia="Times New Roman" w:hAnsi="Times New Roman" w:cs="Times New Roman"/>
          <w:b/>
          <w:color w:val="343A40"/>
          <w:sz w:val="28"/>
          <w:szCs w:val="28"/>
        </w:rPr>
        <w:t xml:space="preserve">9. </w:t>
      </w:r>
      <w:r w:rsidR="003764DB" w:rsidRPr="00F759B4">
        <w:rPr>
          <w:rFonts w:ascii="Times New Roman" w:eastAsia="Times New Roman" w:hAnsi="Times New Roman" w:cs="Times New Roman"/>
          <w:b/>
          <w:color w:val="343A40"/>
          <w:sz w:val="28"/>
          <w:szCs w:val="28"/>
        </w:rPr>
        <w:t>Quyết định 32/2021/QĐ-TTg về hạn mức trả tiền bảo hiểm</w:t>
      </w:r>
    </w:p>
    <w:p w:rsidR="00F40783" w:rsidRPr="00F759B4" w:rsidRDefault="00F40783" w:rsidP="007D3D43">
      <w:pPr>
        <w:shd w:val="clear" w:color="auto" w:fill="FFFFFF"/>
        <w:spacing w:before="45" w:after="45" w:line="312" w:lineRule="auto"/>
        <w:ind w:firstLine="567"/>
        <w:jc w:val="both"/>
        <w:rPr>
          <w:rFonts w:ascii="Times New Roman" w:eastAsia="Times New Roman" w:hAnsi="Times New Roman" w:cs="Times New Roman"/>
          <w:color w:val="343A40"/>
          <w:sz w:val="28"/>
          <w:szCs w:val="28"/>
        </w:rPr>
      </w:pPr>
      <w:r w:rsidRPr="00F759B4">
        <w:rPr>
          <w:rFonts w:ascii="Times New Roman" w:eastAsia="Times New Roman" w:hAnsi="Times New Roman" w:cs="Times New Roman"/>
          <w:color w:val="343A40"/>
          <w:sz w:val="28"/>
          <w:szCs w:val="28"/>
        </w:rPr>
        <w:t>Từ ngày 12/12/2021, Quyết định 32/2021/QĐ-TTg về hạn mức trả tiền bảo hiểm có hiệu lực, áp dụng cho đối tượng là người được bảo hiểm tiền gửi; tổ chức tham gia bảo hiểm tiền gửi; tổ chức bảo hiểm tiền gửi; cơ quan, tổ chức và cá nhân khác có liên quan đến hoạt động bảo hiểm tiền gửi.</w:t>
      </w:r>
    </w:p>
    <w:p w:rsidR="00F40783" w:rsidRPr="00F759B4" w:rsidRDefault="00F40783" w:rsidP="007D3D43">
      <w:pPr>
        <w:shd w:val="clear" w:color="auto" w:fill="FFFFFF"/>
        <w:spacing w:before="45" w:after="45" w:line="312" w:lineRule="auto"/>
        <w:ind w:firstLine="567"/>
        <w:jc w:val="both"/>
        <w:rPr>
          <w:rFonts w:ascii="Times New Roman" w:eastAsia="Times New Roman" w:hAnsi="Times New Roman" w:cs="Times New Roman"/>
          <w:color w:val="343A40"/>
          <w:sz w:val="28"/>
          <w:szCs w:val="28"/>
        </w:rPr>
      </w:pPr>
      <w:r w:rsidRPr="00F759B4">
        <w:rPr>
          <w:rFonts w:ascii="Times New Roman" w:eastAsia="Times New Roman" w:hAnsi="Times New Roman" w:cs="Times New Roman"/>
          <w:color w:val="343A40"/>
          <w:sz w:val="28"/>
          <w:szCs w:val="28"/>
        </w:rPr>
        <w:t>Trong đó, tại Điều 3 quy định số tiền tối đa tổ chức bảo hiểm tiền gửi trả cho tất cả các khoản tiền gửi được bảo hiểm theo quy định của Luật Bảo hiểm tiền gửi (gồm cả gốc và lãi) của một người tại một tổ chức tham gia bảo hiểm tiền gửi khi phát sinh nghĩa vụ trả tiền bảo hiểm là 125.000.000 đồng.</w:t>
      </w:r>
    </w:p>
    <w:p w:rsidR="00F40783" w:rsidRPr="00F759B4" w:rsidRDefault="00F40783" w:rsidP="007D3D43">
      <w:pPr>
        <w:shd w:val="clear" w:color="auto" w:fill="FFFFFF"/>
        <w:spacing w:before="45" w:after="45" w:line="312" w:lineRule="auto"/>
        <w:ind w:firstLine="567"/>
        <w:jc w:val="both"/>
        <w:rPr>
          <w:rFonts w:ascii="Times New Roman" w:eastAsia="Times New Roman" w:hAnsi="Times New Roman" w:cs="Times New Roman"/>
          <w:color w:val="343A40"/>
          <w:sz w:val="28"/>
          <w:szCs w:val="28"/>
        </w:rPr>
      </w:pPr>
      <w:r w:rsidRPr="00F759B4">
        <w:rPr>
          <w:rFonts w:ascii="Times New Roman" w:eastAsia="Times New Roman" w:hAnsi="Times New Roman" w:cs="Times New Roman"/>
          <w:color w:val="343A40"/>
          <w:sz w:val="28"/>
          <w:szCs w:val="28"/>
        </w:rPr>
        <w:t>Trước đó, theo Quyết định 21/2017/QĐ-TTg, hạn mức trả tiền bảo hiểm tối đa là 75 triệu đồng.</w:t>
      </w:r>
    </w:p>
    <w:p w:rsidR="003764DB" w:rsidRPr="007D3D43" w:rsidRDefault="00F227B9" w:rsidP="007D3D43">
      <w:pPr>
        <w:spacing w:before="45" w:after="45" w:line="312" w:lineRule="auto"/>
        <w:ind w:firstLine="567"/>
        <w:jc w:val="both"/>
        <w:textAlignment w:val="baseline"/>
        <w:rPr>
          <w:rFonts w:ascii="Times New Roman" w:eastAsia="Times New Roman" w:hAnsi="Times New Roman" w:cs="Times New Roman"/>
          <w:b/>
          <w:color w:val="000000"/>
          <w:sz w:val="28"/>
          <w:szCs w:val="28"/>
        </w:rPr>
      </w:pPr>
      <w:r w:rsidRPr="007D3D43">
        <w:rPr>
          <w:rFonts w:ascii="Times New Roman" w:eastAsia="Times New Roman" w:hAnsi="Times New Roman" w:cs="Times New Roman"/>
          <w:b/>
          <w:color w:val="000000"/>
          <w:sz w:val="28"/>
          <w:szCs w:val="28"/>
        </w:rPr>
        <w:t xml:space="preserve">10. </w:t>
      </w:r>
      <w:r w:rsidR="003764DB" w:rsidRPr="006856EB">
        <w:rPr>
          <w:rFonts w:ascii="Times New Roman" w:eastAsia="Times New Roman" w:hAnsi="Times New Roman" w:cs="Times New Roman"/>
          <w:b/>
          <w:color w:val="000000"/>
          <w:sz w:val="28"/>
          <w:szCs w:val="28"/>
        </w:rPr>
        <w:t>Thông tư 18/2021/TT-BTNMT quy định mức thu tiền sử dụng khu vực biển thuộc thẩm quyền giao của Thủ tướng Chính phủ và Bộ Tài nguyên và Môi trường.</w:t>
      </w:r>
      <w:r w:rsidR="006856EB" w:rsidRPr="006856EB">
        <w:rPr>
          <w:rFonts w:ascii="Times New Roman" w:eastAsia="Times New Roman" w:hAnsi="Times New Roman" w:cs="Times New Roman"/>
          <w:b/>
          <w:color w:val="000000"/>
          <w:sz w:val="28"/>
          <w:szCs w:val="28"/>
        </w:rPr>
        <w:t xml:space="preserve">Bộ Tài nguyên và Môi trường </w:t>
      </w:r>
    </w:p>
    <w:p w:rsidR="006856EB" w:rsidRPr="006856EB" w:rsidRDefault="006856EB" w:rsidP="007D3D43">
      <w:pPr>
        <w:spacing w:before="45" w:after="45" w:line="312" w:lineRule="auto"/>
        <w:ind w:firstLine="567"/>
        <w:jc w:val="both"/>
        <w:textAlignment w:val="baseline"/>
        <w:rPr>
          <w:rFonts w:ascii="Times New Roman" w:eastAsia="Times New Roman" w:hAnsi="Times New Roman" w:cs="Times New Roman"/>
          <w:color w:val="000000"/>
          <w:sz w:val="28"/>
          <w:szCs w:val="28"/>
        </w:rPr>
      </w:pPr>
      <w:r w:rsidRPr="006856EB">
        <w:rPr>
          <w:rFonts w:ascii="Times New Roman" w:eastAsia="Times New Roman" w:hAnsi="Times New Roman" w:cs="Times New Roman"/>
          <w:color w:val="000000"/>
          <w:sz w:val="28"/>
          <w:szCs w:val="28"/>
        </w:rPr>
        <w:t>Thông tư quy định mức thu tiền sử dụng khu vực biển trong vùng biển 6 hải lý và vùng biển liên vùng. Theo đó, mức thu tiền sử dụng khu vực biển để nhận chìm là 20.000 đồng/m3.</w:t>
      </w:r>
    </w:p>
    <w:p w:rsidR="006856EB" w:rsidRPr="006856EB" w:rsidRDefault="006856EB" w:rsidP="007D3D43">
      <w:pPr>
        <w:spacing w:before="45" w:after="45" w:line="312" w:lineRule="auto"/>
        <w:ind w:firstLine="567"/>
        <w:jc w:val="both"/>
        <w:textAlignment w:val="baseline"/>
        <w:rPr>
          <w:rFonts w:ascii="Times New Roman" w:eastAsia="Times New Roman" w:hAnsi="Times New Roman" w:cs="Times New Roman"/>
          <w:color w:val="000000"/>
          <w:sz w:val="28"/>
          <w:szCs w:val="28"/>
        </w:rPr>
      </w:pPr>
      <w:r w:rsidRPr="006856EB">
        <w:rPr>
          <w:rFonts w:ascii="Times New Roman" w:eastAsia="Times New Roman" w:hAnsi="Times New Roman" w:cs="Times New Roman"/>
          <w:color w:val="000000"/>
          <w:sz w:val="28"/>
          <w:szCs w:val="28"/>
        </w:rPr>
        <w:t>Mức thu tiền sử dụng khu vực biển để làm cảng biển, cảng nổi, cảng dầu khí ngoài khơi và các cảng, bến khác; làm vùng nước trước cầu cảng, vùng quay trở tàu, khu neo đậu, khu chuyển tải, luồng hàng hải chuyên dùng, các công trình phụ trợ khác; vùng nước phục vụ hoạt động của cơ sở sửa chữa, đóng mới tàu thuyền, xây dựng cảng tàu vận tải hành khách; vùng nước phục vụ hoạt động nhà hàng, khu dịch vụ vui chơi, giải trí, thể thao trên biển; khu neo đậu, trú nghỉ đêm của tàu thuyền du lịch; khai thác dầu khí; khai thác khoáng sản; trục vớt hiện vật, khảo cổ: 7.500.000 đồng/ha/năm.</w:t>
      </w:r>
    </w:p>
    <w:p w:rsidR="006856EB" w:rsidRPr="006856EB" w:rsidRDefault="006856EB" w:rsidP="007D3D43">
      <w:pPr>
        <w:spacing w:before="45" w:after="45" w:line="312" w:lineRule="auto"/>
        <w:ind w:firstLine="567"/>
        <w:jc w:val="both"/>
        <w:textAlignment w:val="baseline"/>
        <w:rPr>
          <w:rFonts w:ascii="Times New Roman" w:eastAsia="Times New Roman" w:hAnsi="Times New Roman" w:cs="Times New Roman"/>
          <w:color w:val="000000"/>
          <w:sz w:val="28"/>
          <w:szCs w:val="28"/>
        </w:rPr>
      </w:pPr>
      <w:r w:rsidRPr="006856EB">
        <w:rPr>
          <w:rFonts w:ascii="Times New Roman" w:eastAsia="Times New Roman" w:hAnsi="Times New Roman" w:cs="Times New Roman"/>
          <w:color w:val="000000"/>
          <w:sz w:val="28"/>
          <w:szCs w:val="28"/>
        </w:rPr>
        <w:t xml:space="preserve">Mức thu tiền sử dụng khu vực biển để xây dựng cáp treo, các công trình nổi, ngầm, lấn biển, đảo nhân tạo, xây dựng dân dụng và các công trình khác trên biển; sử dụng khu vực biển để xây dựng hệ thống đường ống dẫn ngầm, lắp đặt cáp viễn thông, cáp điện; sử dụng khu vực biển để nuôi trồng thủy sản, xây dựng cảng cá; sử dụng khu vực biển để khai thác năng lượng gió, sóng thủy </w:t>
      </w:r>
      <w:r w:rsidRPr="006856EB">
        <w:rPr>
          <w:rFonts w:ascii="Times New Roman" w:eastAsia="Times New Roman" w:hAnsi="Times New Roman" w:cs="Times New Roman"/>
          <w:color w:val="000000"/>
          <w:sz w:val="28"/>
          <w:szCs w:val="28"/>
        </w:rPr>
        <w:lastRenderedPageBreak/>
        <w:t>triều, dòng hải lưu và các hoạt động sử dụng khu vực biển khác: 7.500.000 đồng/ha/năm.</w:t>
      </w:r>
    </w:p>
    <w:p w:rsidR="006856EB" w:rsidRPr="006856EB" w:rsidRDefault="006856EB" w:rsidP="007D3D43">
      <w:pPr>
        <w:spacing w:before="45" w:after="45" w:line="312" w:lineRule="auto"/>
        <w:ind w:firstLine="567"/>
        <w:jc w:val="both"/>
        <w:textAlignment w:val="baseline"/>
        <w:rPr>
          <w:rFonts w:ascii="Times New Roman" w:eastAsia="Times New Roman" w:hAnsi="Times New Roman" w:cs="Times New Roman"/>
          <w:color w:val="000000"/>
          <w:sz w:val="28"/>
          <w:szCs w:val="28"/>
        </w:rPr>
      </w:pPr>
      <w:r w:rsidRPr="006856EB">
        <w:rPr>
          <w:rFonts w:ascii="Times New Roman" w:eastAsia="Times New Roman" w:hAnsi="Times New Roman" w:cs="Times New Roman"/>
          <w:color w:val="000000"/>
          <w:sz w:val="28"/>
          <w:szCs w:val="28"/>
        </w:rPr>
        <w:t>Đối với những hoạt động chưa có quy định mức thu tiền sử dụng khu vực biển theo quy định trên, Bộ Tài nguyên và Môi trường quyết định trong từng trường hợp cụ thể nhưng không thấp hơn 3.000.000 đồng/ha/năm và không cao hơn 7.500.000 đồng/ha/năm.</w:t>
      </w:r>
    </w:p>
    <w:p w:rsidR="006856EB" w:rsidRPr="006856EB" w:rsidRDefault="006856EB" w:rsidP="007D3D43">
      <w:pPr>
        <w:spacing w:before="45" w:after="45" w:line="312" w:lineRule="auto"/>
        <w:ind w:firstLine="567"/>
        <w:jc w:val="both"/>
        <w:textAlignment w:val="baseline"/>
        <w:rPr>
          <w:rFonts w:ascii="Times New Roman" w:eastAsia="Times New Roman" w:hAnsi="Times New Roman" w:cs="Times New Roman"/>
          <w:color w:val="000000"/>
          <w:sz w:val="28"/>
          <w:szCs w:val="28"/>
        </w:rPr>
      </w:pPr>
      <w:r w:rsidRPr="006856EB">
        <w:rPr>
          <w:rFonts w:ascii="Times New Roman" w:eastAsia="Times New Roman" w:hAnsi="Times New Roman" w:cs="Times New Roman"/>
          <w:color w:val="000000"/>
          <w:sz w:val="28"/>
          <w:szCs w:val="28"/>
        </w:rPr>
        <w:t>Thông tư có hiệu lực thi hành từ ngày 15/12/2021 và có hiệu lực thi hành đến hết ngày 30/3/2026.</w:t>
      </w:r>
    </w:p>
    <w:p w:rsidR="003764DB" w:rsidRPr="007D3D43" w:rsidRDefault="00F227B9" w:rsidP="007D3D43">
      <w:pPr>
        <w:spacing w:before="45" w:after="45" w:line="312" w:lineRule="auto"/>
        <w:ind w:firstLine="567"/>
        <w:jc w:val="both"/>
        <w:textAlignment w:val="baseline"/>
        <w:rPr>
          <w:rFonts w:ascii="Times New Roman" w:eastAsia="Times New Roman" w:hAnsi="Times New Roman" w:cs="Times New Roman"/>
          <w:b/>
          <w:bCs/>
          <w:color w:val="000000"/>
          <w:sz w:val="28"/>
          <w:szCs w:val="28"/>
        </w:rPr>
      </w:pPr>
      <w:r w:rsidRPr="007D3D43">
        <w:rPr>
          <w:rFonts w:ascii="Times New Roman" w:eastAsia="Times New Roman" w:hAnsi="Times New Roman" w:cs="Times New Roman"/>
          <w:b/>
          <w:color w:val="000000"/>
          <w:sz w:val="28"/>
          <w:szCs w:val="28"/>
        </w:rPr>
        <w:t xml:space="preserve">11. </w:t>
      </w:r>
      <w:r w:rsidR="003764DB" w:rsidRPr="006856EB">
        <w:rPr>
          <w:rFonts w:ascii="Times New Roman" w:eastAsia="Times New Roman" w:hAnsi="Times New Roman" w:cs="Times New Roman"/>
          <w:b/>
          <w:color w:val="000000"/>
          <w:sz w:val="28"/>
          <w:szCs w:val="28"/>
        </w:rPr>
        <w:t>Thông tư 13/2021/TT-BNNPTNT quy định bảo đảm yêu cầu phòng, chống thiên tai trong quản lý, vận hành, sử dụng các khu khai thác khoáng sản, khai thác tài nguyên thiên nhiên khác, đô thị, du lịch, công nghiệp, di tích lịch sử; điểm du lịch; điểm dân cư nông thôn; công trình phòng, chống thiên tai, giao thông, điện lực, viễn thông và hạ tầng kỹ thuật khác</w:t>
      </w:r>
    </w:p>
    <w:p w:rsidR="006856EB" w:rsidRPr="006856EB" w:rsidRDefault="006856EB" w:rsidP="007D3D43">
      <w:pPr>
        <w:spacing w:before="45" w:after="45" w:line="312" w:lineRule="auto"/>
        <w:ind w:firstLine="567"/>
        <w:jc w:val="both"/>
        <w:textAlignment w:val="baseline"/>
        <w:rPr>
          <w:rFonts w:ascii="Times New Roman" w:eastAsia="Times New Roman" w:hAnsi="Times New Roman" w:cs="Times New Roman"/>
          <w:color w:val="000000"/>
          <w:sz w:val="28"/>
          <w:szCs w:val="28"/>
        </w:rPr>
      </w:pPr>
      <w:r w:rsidRPr="006856EB">
        <w:rPr>
          <w:rFonts w:ascii="Times New Roman" w:eastAsia="Times New Roman" w:hAnsi="Times New Roman" w:cs="Times New Roman"/>
          <w:color w:val="000000"/>
          <w:sz w:val="28"/>
          <w:szCs w:val="28"/>
        </w:rPr>
        <w:t>Trong đó, Thông tư nêu rõ quy định bảo đảm yêu cầu phòng, chống thiên tai đối với việc quản lý công trình phòng, chống sạt lở bờ sông, bờ biển.</w:t>
      </w:r>
    </w:p>
    <w:p w:rsidR="006856EB" w:rsidRPr="006856EB" w:rsidRDefault="006856EB" w:rsidP="007D3D43">
      <w:pPr>
        <w:spacing w:before="45" w:after="45" w:line="312" w:lineRule="auto"/>
        <w:ind w:firstLine="567"/>
        <w:jc w:val="both"/>
        <w:textAlignment w:val="baseline"/>
        <w:rPr>
          <w:rFonts w:ascii="Times New Roman" w:eastAsia="Times New Roman" w:hAnsi="Times New Roman" w:cs="Times New Roman"/>
          <w:color w:val="000000"/>
          <w:sz w:val="28"/>
          <w:szCs w:val="28"/>
        </w:rPr>
      </w:pPr>
      <w:r w:rsidRPr="006856EB">
        <w:rPr>
          <w:rFonts w:ascii="Times New Roman" w:eastAsia="Times New Roman" w:hAnsi="Times New Roman" w:cs="Times New Roman"/>
          <w:color w:val="000000"/>
          <w:sz w:val="28"/>
          <w:szCs w:val="28"/>
        </w:rPr>
        <w:t>Sở Nông nghiệp và Phát triển nông thôn các tỉnh, thành phố có trách nhiệm theo dõi, đôn đốc và tổ chức hướng dẫn, kiểm tra việc thực hiện các quy định về bảo đảm yêu cầu phòng, chống thiên tai; hằng năm, rà soát, đánh giá, tổng hợp báo cáo UBND cấp tỉnh các trọng điểm xung yếu và phương án bảo vệ trọng điểm xung yếu đối với công trình phòng chống sạt lở bờ sông, bờ biển thuộc phạm vi quản lý trước mùa lũ 15 ngày.</w:t>
      </w:r>
    </w:p>
    <w:p w:rsidR="006856EB" w:rsidRPr="006856EB" w:rsidRDefault="006856EB" w:rsidP="007D3D43">
      <w:pPr>
        <w:spacing w:before="45" w:after="45" w:line="312" w:lineRule="auto"/>
        <w:ind w:firstLine="567"/>
        <w:jc w:val="both"/>
        <w:textAlignment w:val="baseline"/>
        <w:rPr>
          <w:rFonts w:ascii="Times New Roman" w:eastAsia="Times New Roman" w:hAnsi="Times New Roman" w:cs="Times New Roman"/>
          <w:color w:val="000000"/>
          <w:sz w:val="28"/>
          <w:szCs w:val="28"/>
        </w:rPr>
      </w:pPr>
      <w:r w:rsidRPr="006856EB">
        <w:rPr>
          <w:rFonts w:ascii="Times New Roman" w:eastAsia="Times New Roman" w:hAnsi="Times New Roman" w:cs="Times New Roman"/>
          <w:color w:val="000000"/>
          <w:sz w:val="28"/>
          <w:szCs w:val="28"/>
        </w:rPr>
        <w:t>Tổng cục Phòng, chống thiên tai hướng dẫn việc triển khai thực hiện nội dung bảo đảm yêu cầu phòng, chống thiên tai đối với công trình phòng, chống sạt lở bờ sông, bờ biển; thanh tra, kiểm tra trong việc thực hiện các quy định bảo đảm yêu cầu phòng, chống thiên tai đối với việc quản lý công trình phòng, chống sạt lở bờ sông, bờ biển.</w:t>
      </w:r>
    </w:p>
    <w:p w:rsidR="006856EB" w:rsidRPr="007D3D43" w:rsidRDefault="006856EB" w:rsidP="007D3D43">
      <w:pPr>
        <w:spacing w:before="45" w:after="45" w:line="312" w:lineRule="auto"/>
        <w:ind w:firstLine="567"/>
        <w:jc w:val="both"/>
        <w:textAlignment w:val="baseline"/>
        <w:rPr>
          <w:rFonts w:ascii="Times New Roman" w:eastAsia="Times New Roman" w:hAnsi="Times New Roman" w:cs="Times New Roman"/>
          <w:color w:val="000000"/>
          <w:sz w:val="28"/>
          <w:szCs w:val="28"/>
        </w:rPr>
      </w:pPr>
      <w:r w:rsidRPr="006856EB">
        <w:rPr>
          <w:rFonts w:ascii="Times New Roman" w:eastAsia="Times New Roman" w:hAnsi="Times New Roman" w:cs="Times New Roman"/>
          <w:color w:val="000000"/>
          <w:sz w:val="28"/>
          <w:szCs w:val="28"/>
        </w:rPr>
        <w:t>Thông tư này có hiệu lực thi hành kể từ ngày 10/12/2021.</w:t>
      </w:r>
    </w:p>
    <w:p w:rsidR="00F227B9" w:rsidRPr="007D3D43" w:rsidRDefault="00F227B9" w:rsidP="007D3D43">
      <w:pPr>
        <w:pStyle w:val="NormalWeb"/>
        <w:spacing w:before="45" w:beforeAutospacing="0" w:after="45" w:afterAutospacing="0" w:line="312" w:lineRule="auto"/>
        <w:ind w:firstLine="567"/>
        <w:jc w:val="both"/>
        <w:rPr>
          <w:rStyle w:val="Strong"/>
          <w:b w:val="0"/>
          <w:color w:val="000000" w:themeColor="text1"/>
          <w:sz w:val="28"/>
          <w:szCs w:val="28"/>
        </w:rPr>
      </w:pPr>
      <w:r w:rsidRPr="007D3D43">
        <w:rPr>
          <w:b/>
          <w:color w:val="000000" w:themeColor="text1"/>
          <w:sz w:val="28"/>
          <w:szCs w:val="28"/>
        </w:rPr>
        <w:t xml:space="preserve">12. </w:t>
      </w:r>
      <w:hyperlink r:id="rId12" w:tgtFrame="_blank" w:history="1">
        <w:r w:rsidRPr="007D3D43">
          <w:rPr>
            <w:rStyle w:val="Hyperlink"/>
            <w:b/>
            <w:color w:val="000000" w:themeColor="text1"/>
            <w:sz w:val="28"/>
            <w:szCs w:val="28"/>
            <w:u w:val="none"/>
          </w:rPr>
          <w:t>Thông tư số 6/2021/TT-BNV</w:t>
        </w:r>
      </w:hyperlink>
      <w:r w:rsidRPr="007D3D43">
        <w:rPr>
          <w:b/>
          <w:color w:val="000000" w:themeColor="text1"/>
          <w:sz w:val="28"/>
          <w:szCs w:val="28"/>
        </w:rPr>
        <w:t> bãi bỏ một số văn bản quy phạm pháp luật do Bộ trưởng Bộ Nội vụ ban hành</w:t>
      </w:r>
    </w:p>
    <w:p w:rsidR="00F227B9" w:rsidRPr="007D3D43" w:rsidRDefault="00F227B9" w:rsidP="007D3D43">
      <w:pPr>
        <w:pStyle w:val="NormalWeb"/>
        <w:spacing w:before="45" w:beforeAutospacing="0" w:after="45" w:afterAutospacing="0" w:line="312" w:lineRule="auto"/>
        <w:ind w:firstLine="567"/>
        <w:jc w:val="both"/>
        <w:rPr>
          <w:color w:val="000000" w:themeColor="text1"/>
          <w:sz w:val="28"/>
          <w:szCs w:val="28"/>
        </w:rPr>
      </w:pPr>
      <w:r w:rsidRPr="007D3D43">
        <w:rPr>
          <w:color w:val="000000" w:themeColor="text1"/>
          <w:sz w:val="28"/>
          <w:szCs w:val="28"/>
        </w:rPr>
        <w:t>Có hiệu lực từ ngày 20/12/2021, </w:t>
      </w:r>
      <w:hyperlink r:id="rId13" w:tgtFrame="_blank" w:history="1">
        <w:r w:rsidRPr="007D3D43">
          <w:rPr>
            <w:rStyle w:val="Hyperlink"/>
            <w:color w:val="000000" w:themeColor="text1"/>
            <w:sz w:val="28"/>
            <w:szCs w:val="28"/>
            <w:u w:val="none"/>
          </w:rPr>
          <w:t>Thông tư 6/2021/TT-BNV</w:t>
        </w:r>
      </w:hyperlink>
      <w:r w:rsidRPr="007D3D43">
        <w:rPr>
          <w:color w:val="000000" w:themeColor="text1"/>
          <w:sz w:val="28"/>
          <w:szCs w:val="28"/>
        </w:rPr>
        <w:t> bãi bỏ toàn bộ 07 văn bản quy phạm pháp luật liên quan đến công chức, tổ chức bộ máy, gồm: </w:t>
      </w:r>
    </w:p>
    <w:p w:rsidR="00F227B9" w:rsidRPr="007D3D43" w:rsidRDefault="00F227B9" w:rsidP="007D3D43">
      <w:pPr>
        <w:pStyle w:val="NormalWeb"/>
        <w:spacing w:before="45" w:beforeAutospacing="0" w:after="45" w:afterAutospacing="0" w:line="312" w:lineRule="auto"/>
        <w:ind w:firstLine="567"/>
        <w:jc w:val="both"/>
        <w:rPr>
          <w:color w:val="000000" w:themeColor="text1"/>
          <w:sz w:val="28"/>
          <w:szCs w:val="28"/>
        </w:rPr>
      </w:pPr>
      <w:r w:rsidRPr="007D3D43">
        <w:rPr>
          <w:color w:val="000000" w:themeColor="text1"/>
          <w:sz w:val="28"/>
          <w:szCs w:val="28"/>
        </w:rPr>
        <w:lastRenderedPageBreak/>
        <w:t>- </w:t>
      </w:r>
      <w:hyperlink r:id="rId14" w:tgtFrame="_blank" w:history="1">
        <w:r w:rsidRPr="007D3D43">
          <w:rPr>
            <w:rStyle w:val="Hyperlink"/>
            <w:color w:val="000000" w:themeColor="text1"/>
            <w:sz w:val="28"/>
            <w:szCs w:val="28"/>
            <w:u w:val="none"/>
          </w:rPr>
          <w:t>Thông tư 01/2009/TT-BNV</w:t>
        </w:r>
      </w:hyperlink>
      <w:r w:rsidRPr="007D3D43">
        <w:rPr>
          <w:color w:val="000000" w:themeColor="text1"/>
          <w:sz w:val="28"/>
          <w:szCs w:val="28"/>
        </w:rPr>
        <w:t> ngày 19/3/2009 hướng dẫn trình tự, thủ tục bổ nhiệm, miễn nhiệm, cách chức Chủ tịch, Phó Chủ tịch, Ủy viên Ủy ban nhân dân huyện, quận, phường nơi không tổ chức Hội đồng nhân dân.</w:t>
      </w:r>
    </w:p>
    <w:p w:rsidR="00F227B9" w:rsidRPr="007D3D43" w:rsidRDefault="00F227B9" w:rsidP="007D3D43">
      <w:pPr>
        <w:pStyle w:val="NormalWeb"/>
        <w:spacing w:before="45" w:beforeAutospacing="0" w:after="45" w:afterAutospacing="0" w:line="312" w:lineRule="auto"/>
        <w:ind w:firstLine="567"/>
        <w:jc w:val="both"/>
        <w:rPr>
          <w:color w:val="000000" w:themeColor="text1"/>
          <w:sz w:val="28"/>
          <w:szCs w:val="28"/>
        </w:rPr>
      </w:pPr>
      <w:r w:rsidRPr="007D3D43">
        <w:rPr>
          <w:color w:val="000000" w:themeColor="text1"/>
          <w:sz w:val="28"/>
          <w:szCs w:val="28"/>
        </w:rPr>
        <w:t>- </w:t>
      </w:r>
      <w:hyperlink r:id="rId15" w:tgtFrame="_blank" w:history="1">
        <w:r w:rsidRPr="007D3D43">
          <w:rPr>
            <w:rStyle w:val="Hyperlink"/>
            <w:color w:val="000000" w:themeColor="text1"/>
            <w:sz w:val="28"/>
            <w:szCs w:val="28"/>
            <w:u w:val="none"/>
          </w:rPr>
          <w:t>Thông tư 02/2009/TT-BNV</w:t>
        </w:r>
      </w:hyperlink>
      <w:r w:rsidRPr="007D3D43">
        <w:rPr>
          <w:color w:val="000000" w:themeColor="text1"/>
          <w:sz w:val="28"/>
          <w:szCs w:val="28"/>
        </w:rPr>
        <w:t> ngày 19/3/2009 hướng dẫn triển khai thực hiện thí điểm không tổ chức Hội đồng nhân dân huyện, quận, phường.</w:t>
      </w:r>
    </w:p>
    <w:p w:rsidR="00F227B9" w:rsidRPr="007D3D43" w:rsidRDefault="00F227B9" w:rsidP="007D3D43">
      <w:pPr>
        <w:pStyle w:val="NormalWeb"/>
        <w:spacing w:before="45" w:beforeAutospacing="0" w:after="45" w:afterAutospacing="0" w:line="312" w:lineRule="auto"/>
        <w:ind w:firstLine="567"/>
        <w:jc w:val="both"/>
        <w:rPr>
          <w:color w:val="000000" w:themeColor="text1"/>
          <w:sz w:val="28"/>
          <w:szCs w:val="28"/>
        </w:rPr>
      </w:pPr>
      <w:r w:rsidRPr="007D3D43">
        <w:rPr>
          <w:color w:val="000000" w:themeColor="text1"/>
          <w:sz w:val="28"/>
          <w:szCs w:val="28"/>
        </w:rPr>
        <w:t>- </w:t>
      </w:r>
      <w:hyperlink r:id="rId16" w:tgtFrame="_blank" w:history="1">
        <w:r w:rsidRPr="007D3D43">
          <w:rPr>
            <w:rStyle w:val="Hyperlink"/>
            <w:color w:val="000000" w:themeColor="text1"/>
            <w:sz w:val="28"/>
            <w:szCs w:val="28"/>
            <w:u w:val="none"/>
          </w:rPr>
          <w:t>Thông tư 04/2009/TT-BNV</w:t>
        </w:r>
      </w:hyperlink>
      <w:r w:rsidRPr="007D3D43">
        <w:rPr>
          <w:color w:val="000000" w:themeColor="text1"/>
          <w:sz w:val="28"/>
          <w:szCs w:val="28"/>
        </w:rPr>
        <w:t> ngày 29/4/2009 sửa đổi khoản 3, khoản 4 Điều 5 </w:t>
      </w:r>
      <w:hyperlink r:id="rId17" w:tgtFrame="_blank" w:history="1">
        <w:r w:rsidRPr="007D3D43">
          <w:rPr>
            <w:rStyle w:val="Hyperlink"/>
            <w:color w:val="000000" w:themeColor="text1"/>
            <w:sz w:val="28"/>
            <w:szCs w:val="28"/>
            <w:u w:val="none"/>
          </w:rPr>
          <w:t>Thông tư 02/2009/TT-BNV</w:t>
        </w:r>
      </w:hyperlink>
      <w:r w:rsidRPr="007D3D43">
        <w:rPr>
          <w:color w:val="000000" w:themeColor="text1"/>
          <w:sz w:val="28"/>
          <w:szCs w:val="28"/>
        </w:rPr>
        <w:t>.</w:t>
      </w:r>
    </w:p>
    <w:p w:rsidR="00F227B9" w:rsidRPr="007D3D43" w:rsidRDefault="00F227B9" w:rsidP="007D3D43">
      <w:pPr>
        <w:pStyle w:val="NormalWeb"/>
        <w:spacing w:before="45" w:beforeAutospacing="0" w:after="45" w:afterAutospacing="0" w:line="312" w:lineRule="auto"/>
        <w:ind w:firstLine="567"/>
        <w:jc w:val="both"/>
        <w:rPr>
          <w:color w:val="000000" w:themeColor="text1"/>
          <w:sz w:val="28"/>
          <w:szCs w:val="28"/>
        </w:rPr>
      </w:pPr>
      <w:r w:rsidRPr="007D3D43">
        <w:rPr>
          <w:color w:val="000000" w:themeColor="text1"/>
          <w:sz w:val="28"/>
          <w:szCs w:val="28"/>
        </w:rPr>
        <w:t>- </w:t>
      </w:r>
      <w:hyperlink r:id="rId18" w:tgtFrame="_blank" w:history="1">
        <w:r w:rsidRPr="007D3D43">
          <w:rPr>
            <w:rStyle w:val="Hyperlink"/>
            <w:color w:val="000000" w:themeColor="text1"/>
            <w:sz w:val="28"/>
            <w:szCs w:val="28"/>
            <w:u w:val="none"/>
          </w:rPr>
          <w:t>Thông tư 04/2013/TT-BNV</w:t>
        </w:r>
      </w:hyperlink>
      <w:r w:rsidRPr="007D3D43">
        <w:rPr>
          <w:color w:val="000000" w:themeColor="text1"/>
          <w:sz w:val="28"/>
          <w:szCs w:val="28"/>
        </w:rPr>
        <w:t> ngày 16/4/2013 hướng dẫn xây dựng Quy chế công tác văn thư, lưu trữ của các cơ quan, tổ chức.</w:t>
      </w:r>
    </w:p>
    <w:p w:rsidR="00F227B9" w:rsidRPr="007D3D43" w:rsidRDefault="00F227B9" w:rsidP="007D3D43">
      <w:pPr>
        <w:pStyle w:val="NormalWeb"/>
        <w:spacing w:before="45" w:beforeAutospacing="0" w:after="45" w:afterAutospacing="0" w:line="312" w:lineRule="auto"/>
        <w:ind w:firstLine="567"/>
        <w:jc w:val="both"/>
        <w:rPr>
          <w:color w:val="000000" w:themeColor="text1"/>
          <w:sz w:val="28"/>
          <w:szCs w:val="28"/>
        </w:rPr>
      </w:pPr>
      <w:r w:rsidRPr="007D3D43">
        <w:rPr>
          <w:color w:val="000000" w:themeColor="text1"/>
          <w:sz w:val="28"/>
          <w:szCs w:val="28"/>
        </w:rPr>
        <w:t>- </w:t>
      </w:r>
      <w:hyperlink r:id="rId19" w:tgtFrame="_blank" w:history="1">
        <w:r w:rsidRPr="007D3D43">
          <w:rPr>
            <w:rStyle w:val="Hyperlink"/>
            <w:color w:val="000000" w:themeColor="text1"/>
            <w:sz w:val="28"/>
            <w:szCs w:val="28"/>
            <w:u w:val="none"/>
          </w:rPr>
          <w:t>Thông tư 02/2016/TT-BNV</w:t>
        </w:r>
      </w:hyperlink>
      <w:r w:rsidRPr="007D3D43">
        <w:rPr>
          <w:color w:val="000000" w:themeColor="text1"/>
          <w:sz w:val="28"/>
          <w:szCs w:val="28"/>
        </w:rPr>
        <w:t> ngày 01/02/2016 hướng dẫn nghiệp vụ công tác tổ chức bầu cử đại biểu Quốc hội khóa XIV và đại biểu Hội đồng nhân dân các cấp nhiệm kỳ 2016 - 2021.</w:t>
      </w:r>
    </w:p>
    <w:p w:rsidR="00F227B9" w:rsidRPr="007D3D43" w:rsidRDefault="00F227B9" w:rsidP="007D3D43">
      <w:pPr>
        <w:pStyle w:val="NormalWeb"/>
        <w:spacing w:before="45" w:beforeAutospacing="0" w:after="45" w:afterAutospacing="0" w:line="312" w:lineRule="auto"/>
        <w:ind w:firstLine="567"/>
        <w:jc w:val="both"/>
        <w:rPr>
          <w:color w:val="000000" w:themeColor="text1"/>
          <w:sz w:val="28"/>
          <w:szCs w:val="28"/>
        </w:rPr>
      </w:pPr>
      <w:r w:rsidRPr="007D3D43">
        <w:rPr>
          <w:color w:val="000000" w:themeColor="text1"/>
          <w:sz w:val="28"/>
          <w:szCs w:val="28"/>
        </w:rPr>
        <w:t>- </w:t>
      </w:r>
      <w:hyperlink r:id="rId20" w:tgtFrame="_blank" w:history="1">
        <w:r w:rsidRPr="007D3D43">
          <w:rPr>
            <w:rStyle w:val="Hyperlink"/>
            <w:color w:val="000000" w:themeColor="text1"/>
            <w:sz w:val="28"/>
            <w:szCs w:val="28"/>
            <w:u w:val="none"/>
          </w:rPr>
          <w:t>Quyết định 82/2004/QĐ-BNV</w:t>
        </w:r>
      </w:hyperlink>
      <w:r w:rsidRPr="007D3D43">
        <w:rPr>
          <w:color w:val="000000" w:themeColor="text1"/>
          <w:sz w:val="28"/>
          <w:szCs w:val="28"/>
        </w:rPr>
        <w:t> ngày 17/11/2004 ban hành tiêu chuẩn Giám đốc Sở và các chức vụ tương đương thuộc Ủy ban nhân dân tỉnh, thành phố trực thuộc Trung ương.</w:t>
      </w:r>
    </w:p>
    <w:p w:rsidR="00F227B9" w:rsidRPr="007D3D43" w:rsidRDefault="00F227B9" w:rsidP="007D3D43">
      <w:pPr>
        <w:pStyle w:val="NormalWeb"/>
        <w:spacing w:before="45" w:beforeAutospacing="0" w:after="45" w:afterAutospacing="0" w:line="312" w:lineRule="auto"/>
        <w:ind w:firstLine="567"/>
        <w:jc w:val="both"/>
        <w:rPr>
          <w:color w:val="000000" w:themeColor="text1"/>
          <w:sz w:val="28"/>
          <w:szCs w:val="28"/>
        </w:rPr>
      </w:pPr>
      <w:r w:rsidRPr="007D3D43">
        <w:rPr>
          <w:color w:val="000000" w:themeColor="text1"/>
          <w:sz w:val="28"/>
          <w:szCs w:val="28"/>
        </w:rPr>
        <w:t>- </w:t>
      </w:r>
      <w:hyperlink r:id="rId21" w:tgtFrame="_blank" w:history="1">
        <w:r w:rsidRPr="007D3D43">
          <w:rPr>
            <w:rStyle w:val="Hyperlink"/>
            <w:color w:val="000000" w:themeColor="text1"/>
            <w:sz w:val="28"/>
            <w:szCs w:val="28"/>
            <w:u w:val="none"/>
          </w:rPr>
          <w:t>Quyết định 83/2004/QĐ-BNV</w:t>
        </w:r>
      </w:hyperlink>
      <w:r w:rsidRPr="007D3D43">
        <w:rPr>
          <w:color w:val="000000" w:themeColor="text1"/>
          <w:sz w:val="28"/>
          <w:szCs w:val="28"/>
        </w:rPr>
        <w:t> ngày 17/11/2004 ban hành tiêu chuẩn Vụ trưởng thuộc Bộ, cơ quan ngang Bộ, cơ quan thuộc Chính phủ.</w:t>
      </w:r>
    </w:p>
    <w:p w:rsidR="00EA6ADA" w:rsidRPr="00481652" w:rsidRDefault="00EA6ADA" w:rsidP="00337A04">
      <w:pPr>
        <w:pStyle w:val="NormalWeb"/>
        <w:spacing w:before="45" w:beforeAutospacing="0" w:after="45" w:afterAutospacing="0" w:line="312" w:lineRule="auto"/>
        <w:ind w:firstLine="720"/>
        <w:jc w:val="both"/>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410744" w:rsidRPr="00555B87" w:rsidTr="00B62CF2">
        <w:tc>
          <w:tcPr>
            <w:tcW w:w="4643" w:type="dxa"/>
          </w:tcPr>
          <w:p w:rsidR="00410744" w:rsidRPr="00555B87" w:rsidRDefault="00410744" w:rsidP="00B62CF2">
            <w:pPr>
              <w:spacing w:before="40" w:after="40"/>
              <w:jc w:val="center"/>
              <w:rPr>
                <w:rFonts w:ascii="Times New Roman" w:eastAsia="Times New Roman" w:hAnsi="Times New Roman" w:cs="Times New Roman"/>
                <w:b/>
                <w:bCs/>
                <w:color w:val="000000"/>
                <w:kern w:val="36"/>
                <w:sz w:val="28"/>
                <w:szCs w:val="28"/>
              </w:rPr>
            </w:pPr>
            <w:r w:rsidRPr="00555B87">
              <w:rPr>
                <w:rFonts w:ascii="Times New Roman" w:eastAsia="Times New Roman" w:hAnsi="Times New Roman" w:cs="Times New Roman"/>
                <w:b/>
                <w:bCs/>
                <w:color w:val="000000"/>
                <w:kern w:val="36"/>
                <w:sz w:val="28"/>
                <w:szCs w:val="28"/>
              </w:rPr>
              <w:t>NGƯỜI VIẾT BÀI</w:t>
            </w:r>
          </w:p>
          <w:p w:rsidR="00410744" w:rsidRPr="00555B87" w:rsidRDefault="00410744" w:rsidP="00B62CF2">
            <w:pPr>
              <w:spacing w:before="40" w:after="40"/>
              <w:jc w:val="center"/>
              <w:rPr>
                <w:rFonts w:ascii="Times New Roman" w:hAnsi="Times New Roman" w:cs="Times New Roman"/>
                <w:b/>
                <w:color w:val="000000"/>
                <w:sz w:val="28"/>
                <w:szCs w:val="28"/>
              </w:rPr>
            </w:pPr>
          </w:p>
          <w:p w:rsidR="00410744" w:rsidRPr="00555B87" w:rsidRDefault="00410744" w:rsidP="00B62CF2">
            <w:pPr>
              <w:spacing w:before="40" w:after="40"/>
              <w:jc w:val="center"/>
              <w:rPr>
                <w:rFonts w:ascii="Times New Roman" w:hAnsi="Times New Roman" w:cs="Times New Roman"/>
                <w:b/>
                <w:color w:val="000000"/>
                <w:sz w:val="28"/>
                <w:szCs w:val="28"/>
              </w:rPr>
            </w:pPr>
          </w:p>
          <w:p w:rsidR="00410744" w:rsidRDefault="00410744" w:rsidP="00B62CF2">
            <w:pPr>
              <w:spacing w:before="40" w:after="40"/>
              <w:jc w:val="center"/>
              <w:rPr>
                <w:rFonts w:ascii="Times New Roman" w:hAnsi="Times New Roman" w:cs="Times New Roman"/>
                <w:b/>
                <w:color w:val="000000"/>
                <w:sz w:val="28"/>
                <w:szCs w:val="28"/>
              </w:rPr>
            </w:pPr>
          </w:p>
          <w:p w:rsidR="00410744" w:rsidRPr="00555B87" w:rsidRDefault="00410744" w:rsidP="00B62CF2">
            <w:pPr>
              <w:spacing w:before="40" w:after="40"/>
              <w:jc w:val="center"/>
              <w:rPr>
                <w:rFonts w:ascii="Times New Roman" w:hAnsi="Times New Roman" w:cs="Times New Roman"/>
                <w:b/>
                <w:color w:val="000000"/>
                <w:sz w:val="28"/>
                <w:szCs w:val="28"/>
              </w:rPr>
            </w:pPr>
          </w:p>
          <w:p w:rsidR="00410744" w:rsidRPr="00555B87" w:rsidRDefault="00410744" w:rsidP="00B62CF2">
            <w:pPr>
              <w:spacing w:before="40" w:after="40"/>
              <w:jc w:val="center"/>
              <w:rPr>
                <w:rFonts w:ascii="Times New Roman" w:hAnsi="Times New Roman" w:cs="Times New Roman"/>
                <w:b/>
                <w:color w:val="000000"/>
                <w:sz w:val="28"/>
                <w:szCs w:val="28"/>
              </w:rPr>
            </w:pPr>
          </w:p>
          <w:p w:rsidR="00410744" w:rsidRPr="00555B87" w:rsidRDefault="00410744" w:rsidP="00B62CF2">
            <w:pPr>
              <w:spacing w:before="40" w:after="40"/>
              <w:jc w:val="center"/>
              <w:rPr>
                <w:rFonts w:ascii="Times New Roman" w:hAnsi="Times New Roman" w:cs="Times New Roman"/>
                <w:b/>
                <w:color w:val="000000"/>
                <w:sz w:val="28"/>
                <w:szCs w:val="28"/>
              </w:rPr>
            </w:pPr>
            <w:r w:rsidRPr="00555B87">
              <w:rPr>
                <w:rFonts w:ascii="Times New Roman" w:hAnsi="Times New Roman" w:cs="Times New Roman"/>
                <w:b/>
                <w:color w:val="000000"/>
                <w:sz w:val="28"/>
                <w:szCs w:val="28"/>
              </w:rPr>
              <w:t>Nguyễn Xuân Tào</w:t>
            </w:r>
          </w:p>
          <w:p w:rsidR="00410744" w:rsidRPr="00555B87" w:rsidRDefault="00410744" w:rsidP="00B62CF2">
            <w:pPr>
              <w:spacing w:before="40" w:after="40"/>
              <w:rPr>
                <w:rFonts w:ascii="Times New Roman" w:hAnsi="Times New Roman" w:cs="Times New Roman"/>
                <w:b/>
                <w:color w:val="000000"/>
                <w:sz w:val="28"/>
                <w:szCs w:val="28"/>
              </w:rPr>
            </w:pPr>
          </w:p>
        </w:tc>
        <w:tc>
          <w:tcPr>
            <w:tcW w:w="4643" w:type="dxa"/>
          </w:tcPr>
          <w:p w:rsidR="00410744" w:rsidRPr="00555B87" w:rsidRDefault="00410744" w:rsidP="00B62CF2">
            <w:pPr>
              <w:spacing w:before="40" w:after="40"/>
              <w:jc w:val="center"/>
              <w:rPr>
                <w:rFonts w:ascii="Times New Roman" w:hAnsi="Times New Roman" w:cs="Times New Roman"/>
                <w:b/>
                <w:color w:val="000000"/>
                <w:sz w:val="28"/>
                <w:szCs w:val="28"/>
              </w:rPr>
            </w:pPr>
            <w:r w:rsidRPr="00555B87">
              <w:rPr>
                <w:rFonts w:ascii="Times New Roman" w:hAnsi="Times New Roman" w:cs="Times New Roman"/>
                <w:b/>
                <w:color w:val="000000"/>
                <w:sz w:val="28"/>
                <w:szCs w:val="28"/>
              </w:rPr>
              <w:t>DUYỆT CỦA BAN BIÊN TẬP</w:t>
            </w:r>
          </w:p>
          <w:p w:rsidR="00410744" w:rsidRPr="00555B87" w:rsidRDefault="00410744" w:rsidP="00B62CF2">
            <w:pPr>
              <w:spacing w:before="40" w:after="40"/>
              <w:jc w:val="center"/>
              <w:rPr>
                <w:rFonts w:ascii="Times New Roman" w:hAnsi="Times New Roman" w:cs="Times New Roman"/>
                <w:b/>
                <w:color w:val="000000"/>
                <w:sz w:val="28"/>
                <w:szCs w:val="28"/>
              </w:rPr>
            </w:pPr>
          </w:p>
          <w:p w:rsidR="00410744" w:rsidRPr="00555B87" w:rsidRDefault="00410744" w:rsidP="00B62CF2">
            <w:pPr>
              <w:spacing w:before="40" w:after="40"/>
              <w:jc w:val="center"/>
              <w:rPr>
                <w:rFonts w:ascii="Times New Roman" w:hAnsi="Times New Roman" w:cs="Times New Roman"/>
                <w:b/>
                <w:color w:val="000000"/>
                <w:sz w:val="28"/>
                <w:szCs w:val="28"/>
              </w:rPr>
            </w:pPr>
          </w:p>
          <w:p w:rsidR="00410744" w:rsidRPr="00555B87" w:rsidRDefault="00410744" w:rsidP="00B62CF2">
            <w:pPr>
              <w:spacing w:before="40" w:after="40"/>
              <w:jc w:val="center"/>
              <w:rPr>
                <w:rFonts w:ascii="Times New Roman" w:hAnsi="Times New Roman" w:cs="Times New Roman"/>
                <w:b/>
                <w:color w:val="000000"/>
                <w:sz w:val="28"/>
                <w:szCs w:val="28"/>
              </w:rPr>
            </w:pPr>
          </w:p>
          <w:p w:rsidR="00410744" w:rsidRPr="00555B87" w:rsidRDefault="00410744" w:rsidP="00B62CF2">
            <w:pPr>
              <w:spacing w:before="40" w:after="40"/>
              <w:jc w:val="center"/>
              <w:rPr>
                <w:rFonts w:ascii="Times New Roman" w:hAnsi="Times New Roman" w:cs="Times New Roman"/>
                <w:b/>
                <w:color w:val="000000"/>
                <w:sz w:val="28"/>
                <w:szCs w:val="28"/>
              </w:rPr>
            </w:pPr>
          </w:p>
          <w:p w:rsidR="00410744" w:rsidRPr="00555B87" w:rsidRDefault="00410744" w:rsidP="00B62CF2">
            <w:pPr>
              <w:spacing w:before="40" w:after="40"/>
              <w:jc w:val="center"/>
              <w:rPr>
                <w:rFonts w:ascii="Times New Roman" w:hAnsi="Times New Roman" w:cs="Times New Roman"/>
                <w:b/>
                <w:color w:val="000000"/>
                <w:sz w:val="28"/>
                <w:szCs w:val="28"/>
              </w:rPr>
            </w:pPr>
          </w:p>
          <w:p w:rsidR="00410744" w:rsidRPr="00555B87" w:rsidRDefault="00410744" w:rsidP="00B62CF2">
            <w:pPr>
              <w:spacing w:before="40" w:after="40"/>
              <w:jc w:val="center"/>
              <w:rPr>
                <w:rFonts w:ascii="Times New Roman" w:hAnsi="Times New Roman" w:cs="Times New Roman"/>
                <w:b/>
                <w:color w:val="000000"/>
                <w:sz w:val="28"/>
                <w:szCs w:val="28"/>
              </w:rPr>
            </w:pPr>
            <w:r w:rsidRPr="00555B87">
              <w:rPr>
                <w:rFonts w:ascii="Times New Roman" w:hAnsi="Times New Roman" w:cs="Times New Roman"/>
                <w:b/>
                <w:color w:val="000000"/>
                <w:sz w:val="28"/>
                <w:szCs w:val="28"/>
              </w:rPr>
              <w:t>Võ Tiến Sửu</w:t>
            </w:r>
          </w:p>
        </w:tc>
      </w:tr>
    </w:tbl>
    <w:p w:rsidR="00350C68" w:rsidRPr="00481652" w:rsidRDefault="00350C68" w:rsidP="00E0194E">
      <w:pPr>
        <w:pStyle w:val="NormalWeb"/>
        <w:spacing w:before="30" w:beforeAutospacing="0" w:after="30" w:afterAutospacing="0"/>
        <w:ind w:firstLine="3402"/>
        <w:jc w:val="both"/>
        <w:rPr>
          <w:b/>
          <w:sz w:val="28"/>
          <w:szCs w:val="28"/>
        </w:rPr>
      </w:pPr>
    </w:p>
    <w:p w:rsidR="00363F76" w:rsidRPr="00481652" w:rsidRDefault="00363F76" w:rsidP="00E0194E">
      <w:pPr>
        <w:pStyle w:val="NormalWeb"/>
        <w:shd w:val="clear" w:color="auto" w:fill="FFFFFF"/>
        <w:spacing w:before="30" w:beforeAutospacing="0" w:after="30" w:afterAutospacing="0"/>
        <w:ind w:firstLine="567"/>
        <w:jc w:val="both"/>
        <w:rPr>
          <w:sz w:val="28"/>
          <w:szCs w:val="28"/>
        </w:rPr>
      </w:pPr>
    </w:p>
    <w:p w:rsidR="00363F76" w:rsidRPr="00481652" w:rsidRDefault="00363F76" w:rsidP="00E0194E">
      <w:pPr>
        <w:pStyle w:val="NormalWeb"/>
        <w:shd w:val="clear" w:color="auto" w:fill="FFFFFF"/>
        <w:spacing w:before="30" w:beforeAutospacing="0" w:after="30" w:afterAutospacing="0"/>
        <w:ind w:firstLine="567"/>
        <w:jc w:val="both"/>
        <w:rPr>
          <w:sz w:val="28"/>
          <w:szCs w:val="28"/>
        </w:rPr>
      </w:pPr>
    </w:p>
    <w:p w:rsidR="00014750" w:rsidRPr="00481652" w:rsidRDefault="00014750" w:rsidP="00E0194E">
      <w:pPr>
        <w:spacing w:before="30" w:after="30" w:line="240" w:lineRule="auto"/>
        <w:ind w:firstLine="567"/>
        <w:jc w:val="both"/>
        <w:rPr>
          <w:rFonts w:ascii="Times New Roman" w:hAnsi="Times New Roman" w:cs="Times New Roman"/>
          <w:sz w:val="28"/>
          <w:szCs w:val="28"/>
        </w:rPr>
      </w:pPr>
    </w:p>
    <w:sectPr w:rsidR="00014750" w:rsidRPr="00481652" w:rsidSect="00337A04">
      <w:footerReference w:type="default" r:id="rId22"/>
      <w:pgSz w:w="11909" w:h="16834"/>
      <w:pgMar w:top="1134" w:right="1134" w:bottom="1134" w:left="1701" w:header="720" w:footer="115"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7A9" w:rsidRDefault="002D37A9" w:rsidP="00E51A05">
      <w:pPr>
        <w:spacing w:after="0" w:line="240" w:lineRule="auto"/>
      </w:pPr>
      <w:r>
        <w:separator/>
      </w:r>
    </w:p>
  </w:endnote>
  <w:endnote w:type="continuationSeparator" w:id="1">
    <w:p w:rsidR="002D37A9" w:rsidRDefault="002D37A9" w:rsidP="00E51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117247"/>
      <w:docPartObj>
        <w:docPartGallery w:val="Page Numbers (Bottom of Page)"/>
        <w:docPartUnique/>
      </w:docPartObj>
    </w:sdtPr>
    <w:sdtEndPr>
      <w:rPr>
        <w:rFonts w:ascii="Times New Roman" w:hAnsi="Times New Roman" w:cs="Times New Roman"/>
        <w:noProof/>
        <w:sz w:val="26"/>
        <w:szCs w:val="26"/>
      </w:rPr>
    </w:sdtEndPr>
    <w:sdtContent>
      <w:p w:rsidR="00690EDD" w:rsidRPr="00E51A05" w:rsidRDefault="00A61A0A">
        <w:pPr>
          <w:pStyle w:val="Footer"/>
          <w:jc w:val="center"/>
          <w:rPr>
            <w:rFonts w:ascii="Times New Roman" w:hAnsi="Times New Roman" w:cs="Times New Roman"/>
            <w:sz w:val="26"/>
            <w:szCs w:val="26"/>
          </w:rPr>
        </w:pPr>
        <w:r w:rsidRPr="00E51A05">
          <w:rPr>
            <w:rFonts w:ascii="Times New Roman" w:hAnsi="Times New Roman" w:cs="Times New Roman"/>
            <w:sz w:val="26"/>
            <w:szCs w:val="26"/>
          </w:rPr>
          <w:fldChar w:fldCharType="begin"/>
        </w:r>
        <w:r w:rsidR="00690EDD" w:rsidRPr="00E51A05">
          <w:rPr>
            <w:rFonts w:ascii="Times New Roman" w:hAnsi="Times New Roman" w:cs="Times New Roman"/>
            <w:sz w:val="26"/>
            <w:szCs w:val="26"/>
          </w:rPr>
          <w:instrText xml:space="preserve"> PAGE   \* MERGEFORMAT </w:instrText>
        </w:r>
        <w:r w:rsidRPr="00E51A05">
          <w:rPr>
            <w:rFonts w:ascii="Times New Roman" w:hAnsi="Times New Roman" w:cs="Times New Roman"/>
            <w:sz w:val="26"/>
            <w:szCs w:val="26"/>
          </w:rPr>
          <w:fldChar w:fldCharType="separate"/>
        </w:r>
        <w:r w:rsidR="00D21352">
          <w:rPr>
            <w:rFonts w:ascii="Times New Roman" w:hAnsi="Times New Roman" w:cs="Times New Roman"/>
            <w:noProof/>
            <w:sz w:val="26"/>
            <w:szCs w:val="26"/>
          </w:rPr>
          <w:t>7</w:t>
        </w:r>
        <w:r w:rsidRPr="00E51A05">
          <w:rPr>
            <w:rFonts w:ascii="Times New Roman" w:hAnsi="Times New Roman" w:cs="Times New Roman"/>
            <w:noProof/>
            <w:sz w:val="26"/>
            <w:szCs w:val="26"/>
          </w:rPr>
          <w:fldChar w:fldCharType="end"/>
        </w:r>
      </w:p>
    </w:sdtContent>
  </w:sdt>
  <w:p w:rsidR="00690EDD" w:rsidRDefault="00690E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7A9" w:rsidRDefault="002D37A9" w:rsidP="00E51A05">
      <w:pPr>
        <w:spacing w:after="0" w:line="240" w:lineRule="auto"/>
      </w:pPr>
      <w:r>
        <w:separator/>
      </w:r>
    </w:p>
  </w:footnote>
  <w:footnote w:type="continuationSeparator" w:id="1">
    <w:p w:rsidR="002D37A9" w:rsidRDefault="002D37A9" w:rsidP="00E51A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A1C06"/>
    <w:multiLevelType w:val="multilevel"/>
    <w:tmpl w:val="926C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C011DB"/>
    <w:rsid w:val="000019B4"/>
    <w:rsid w:val="000026FF"/>
    <w:rsid w:val="000044AC"/>
    <w:rsid w:val="00014750"/>
    <w:rsid w:val="00024DAA"/>
    <w:rsid w:val="00032BFD"/>
    <w:rsid w:val="00034131"/>
    <w:rsid w:val="00035B4D"/>
    <w:rsid w:val="00036CB1"/>
    <w:rsid w:val="00040AFF"/>
    <w:rsid w:val="00042158"/>
    <w:rsid w:val="0005397F"/>
    <w:rsid w:val="000631B9"/>
    <w:rsid w:val="00063918"/>
    <w:rsid w:val="00065835"/>
    <w:rsid w:val="000663D6"/>
    <w:rsid w:val="00085E80"/>
    <w:rsid w:val="00092E8A"/>
    <w:rsid w:val="000B3013"/>
    <w:rsid w:val="000B56FC"/>
    <w:rsid w:val="000C3662"/>
    <w:rsid w:val="000D280B"/>
    <w:rsid w:val="000D55F4"/>
    <w:rsid w:val="000E1AFC"/>
    <w:rsid w:val="000E3204"/>
    <w:rsid w:val="000E3247"/>
    <w:rsid w:val="000E5BC9"/>
    <w:rsid w:val="000F0FF5"/>
    <w:rsid w:val="000F6B1D"/>
    <w:rsid w:val="0010332D"/>
    <w:rsid w:val="001156BE"/>
    <w:rsid w:val="001302BB"/>
    <w:rsid w:val="00130507"/>
    <w:rsid w:val="00130FF9"/>
    <w:rsid w:val="00135111"/>
    <w:rsid w:val="00142112"/>
    <w:rsid w:val="00153334"/>
    <w:rsid w:val="00161A9B"/>
    <w:rsid w:val="00176C48"/>
    <w:rsid w:val="00181708"/>
    <w:rsid w:val="001863B4"/>
    <w:rsid w:val="00186653"/>
    <w:rsid w:val="00190427"/>
    <w:rsid w:val="0019255E"/>
    <w:rsid w:val="001B2C4E"/>
    <w:rsid w:val="001C1357"/>
    <w:rsid w:val="001C32CF"/>
    <w:rsid w:val="001E337B"/>
    <w:rsid w:val="001E6281"/>
    <w:rsid w:val="001F333F"/>
    <w:rsid w:val="001F7488"/>
    <w:rsid w:val="00202A93"/>
    <w:rsid w:val="00203D56"/>
    <w:rsid w:val="00211B25"/>
    <w:rsid w:val="00215E6B"/>
    <w:rsid w:val="00277905"/>
    <w:rsid w:val="00277A5C"/>
    <w:rsid w:val="002946D7"/>
    <w:rsid w:val="00296839"/>
    <w:rsid w:val="00297929"/>
    <w:rsid w:val="002A2F94"/>
    <w:rsid w:val="002A46F4"/>
    <w:rsid w:val="002C0D40"/>
    <w:rsid w:val="002C0D8B"/>
    <w:rsid w:val="002C3742"/>
    <w:rsid w:val="002D0F7C"/>
    <w:rsid w:val="002D2E62"/>
    <w:rsid w:val="002D37A9"/>
    <w:rsid w:val="002D71C5"/>
    <w:rsid w:val="002D79C5"/>
    <w:rsid w:val="002E508F"/>
    <w:rsid w:val="002F375E"/>
    <w:rsid w:val="00312533"/>
    <w:rsid w:val="00322317"/>
    <w:rsid w:val="0033084A"/>
    <w:rsid w:val="00333295"/>
    <w:rsid w:val="00337A04"/>
    <w:rsid w:val="00350C68"/>
    <w:rsid w:val="00363A6F"/>
    <w:rsid w:val="00363F76"/>
    <w:rsid w:val="003764DB"/>
    <w:rsid w:val="0037712B"/>
    <w:rsid w:val="00385225"/>
    <w:rsid w:val="003A39EB"/>
    <w:rsid w:val="003A455C"/>
    <w:rsid w:val="003A5535"/>
    <w:rsid w:val="003B3684"/>
    <w:rsid w:val="003B5D04"/>
    <w:rsid w:val="003D4A70"/>
    <w:rsid w:val="003E0F68"/>
    <w:rsid w:val="003F17D0"/>
    <w:rsid w:val="003F3B3B"/>
    <w:rsid w:val="003F49EB"/>
    <w:rsid w:val="00410744"/>
    <w:rsid w:val="004262EC"/>
    <w:rsid w:val="00430864"/>
    <w:rsid w:val="00431E93"/>
    <w:rsid w:val="0043329A"/>
    <w:rsid w:val="00436F5E"/>
    <w:rsid w:val="0045546B"/>
    <w:rsid w:val="00471E5C"/>
    <w:rsid w:val="00481652"/>
    <w:rsid w:val="00495069"/>
    <w:rsid w:val="004959E1"/>
    <w:rsid w:val="004A1405"/>
    <w:rsid w:val="004A2169"/>
    <w:rsid w:val="004A2DF1"/>
    <w:rsid w:val="004A648B"/>
    <w:rsid w:val="004A6521"/>
    <w:rsid w:val="004A7712"/>
    <w:rsid w:val="004C6C5D"/>
    <w:rsid w:val="004D0C74"/>
    <w:rsid w:val="004D2F0D"/>
    <w:rsid w:val="004D412F"/>
    <w:rsid w:val="004E5CD8"/>
    <w:rsid w:val="004E7A40"/>
    <w:rsid w:val="004F4321"/>
    <w:rsid w:val="00504F2D"/>
    <w:rsid w:val="00516E20"/>
    <w:rsid w:val="00526D9C"/>
    <w:rsid w:val="005322D7"/>
    <w:rsid w:val="005352FD"/>
    <w:rsid w:val="0053607C"/>
    <w:rsid w:val="00540F5B"/>
    <w:rsid w:val="0054431C"/>
    <w:rsid w:val="00546434"/>
    <w:rsid w:val="00556E39"/>
    <w:rsid w:val="00561A71"/>
    <w:rsid w:val="00566D86"/>
    <w:rsid w:val="00567EA7"/>
    <w:rsid w:val="005702D6"/>
    <w:rsid w:val="00571D26"/>
    <w:rsid w:val="0057550A"/>
    <w:rsid w:val="005761C5"/>
    <w:rsid w:val="00576301"/>
    <w:rsid w:val="0057651C"/>
    <w:rsid w:val="00580606"/>
    <w:rsid w:val="005818EA"/>
    <w:rsid w:val="005931CF"/>
    <w:rsid w:val="005B25A9"/>
    <w:rsid w:val="005B39D1"/>
    <w:rsid w:val="005B5FC7"/>
    <w:rsid w:val="005C3A0C"/>
    <w:rsid w:val="005C6AD4"/>
    <w:rsid w:val="005D0297"/>
    <w:rsid w:val="005D6261"/>
    <w:rsid w:val="005F165F"/>
    <w:rsid w:val="00601C36"/>
    <w:rsid w:val="00602DB1"/>
    <w:rsid w:val="00655140"/>
    <w:rsid w:val="006668BE"/>
    <w:rsid w:val="0067665D"/>
    <w:rsid w:val="006833AE"/>
    <w:rsid w:val="006856EB"/>
    <w:rsid w:val="00690EDD"/>
    <w:rsid w:val="00691062"/>
    <w:rsid w:val="006973C0"/>
    <w:rsid w:val="006A10A7"/>
    <w:rsid w:val="006A1406"/>
    <w:rsid w:val="006D5940"/>
    <w:rsid w:val="006D6D2C"/>
    <w:rsid w:val="006E07F7"/>
    <w:rsid w:val="006F0D30"/>
    <w:rsid w:val="00700F7F"/>
    <w:rsid w:val="00720E9D"/>
    <w:rsid w:val="00726EC1"/>
    <w:rsid w:val="00730465"/>
    <w:rsid w:val="00753C63"/>
    <w:rsid w:val="00756064"/>
    <w:rsid w:val="00763258"/>
    <w:rsid w:val="007662C0"/>
    <w:rsid w:val="00771182"/>
    <w:rsid w:val="007728EA"/>
    <w:rsid w:val="00774B38"/>
    <w:rsid w:val="00775931"/>
    <w:rsid w:val="007775BC"/>
    <w:rsid w:val="00781C57"/>
    <w:rsid w:val="0078285D"/>
    <w:rsid w:val="0078565A"/>
    <w:rsid w:val="00785899"/>
    <w:rsid w:val="0079754B"/>
    <w:rsid w:val="00797A87"/>
    <w:rsid w:val="007A059C"/>
    <w:rsid w:val="007A6A77"/>
    <w:rsid w:val="007B68E5"/>
    <w:rsid w:val="007B6E88"/>
    <w:rsid w:val="007C2888"/>
    <w:rsid w:val="007C35AB"/>
    <w:rsid w:val="007C4273"/>
    <w:rsid w:val="007D3D43"/>
    <w:rsid w:val="007E1918"/>
    <w:rsid w:val="007E4CD5"/>
    <w:rsid w:val="007F4F30"/>
    <w:rsid w:val="007F6F9A"/>
    <w:rsid w:val="008032AA"/>
    <w:rsid w:val="008148F2"/>
    <w:rsid w:val="00846EA2"/>
    <w:rsid w:val="0085780D"/>
    <w:rsid w:val="00865486"/>
    <w:rsid w:val="00881B4D"/>
    <w:rsid w:val="00882E5B"/>
    <w:rsid w:val="00883EB4"/>
    <w:rsid w:val="008A428F"/>
    <w:rsid w:val="008B1718"/>
    <w:rsid w:val="008B2B41"/>
    <w:rsid w:val="008B45E0"/>
    <w:rsid w:val="008E019A"/>
    <w:rsid w:val="008E365E"/>
    <w:rsid w:val="00901085"/>
    <w:rsid w:val="009169B1"/>
    <w:rsid w:val="00921783"/>
    <w:rsid w:val="00927817"/>
    <w:rsid w:val="00930C11"/>
    <w:rsid w:val="00932F87"/>
    <w:rsid w:val="00934787"/>
    <w:rsid w:val="00964862"/>
    <w:rsid w:val="009661E4"/>
    <w:rsid w:val="009678EE"/>
    <w:rsid w:val="00973434"/>
    <w:rsid w:val="009760A5"/>
    <w:rsid w:val="00982D13"/>
    <w:rsid w:val="00984B5C"/>
    <w:rsid w:val="00986CBE"/>
    <w:rsid w:val="00990414"/>
    <w:rsid w:val="0099375E"/>
    <w:rsid w:val="009B1251"/>
    <w:rsid w:val="009B16A5"/>
    <w:rsid w:val="009B25C8"/>
    <w:rsid w:val="009B5861"/>
    <w:rsid w:val="009C4924"/>
    <w:rsid w:val="009D55ED"/>
    <w:rsid w:val="009D76AC"/>
    <w:rsid w:val="009E2E65"/>
    <w:rsid w:val="009E30A3"/>
    <w:rsid w:val="009E31D7"/>
    <w:rsid w:val="009E3C4A"/>
    <w:rsid w:val="009E4256"/>
    <w:rsid w:val="009E4BB1"/>
    <w:rsid w:val="009F2876"/>
    <w:rsid w:val="00A014FC"/>
    <w:rsid w:val="00A13D5D"/>
    <w:rsid w:val="00A14283"/>
    <w:rsid w:val="00A15A5A"/>
    <w:rsid w:val="00A169CC"/>
    <w:rsid w:val="00A26332"/>
    <w:rsid w:val="00A376A1"/>
    <w:rsid w:val="00A45ECC"/>
    <w:rsid w:val="00A54967"/>
    <w:rsid w:val="00A61A0A"/>
    <w:rsid w:val="00A646AE"/>
    <w:rsid w:val="00A65398"/>
    <w:rsid w:val="00A71CBF"/>
    <w:rsid w:val="00A846FD"/>
    <w:rsid w:val="00AA69D3"/>
    <w:rsid w:val="00AB2FE5"/>
    <w:rsid w:val="00AB3268"/>
    <w:rsid w:val="00AC1663"/>
    <w:rsid w:val="00AD2A44"/>
    <w:rsid w:val="00AE076F"/>
    <w:rsid w:val="00AE7ADE"/>
    <w:rsid w:val="00AF5898"/>
    <w:rsid w:val="00B31A9E"/>
    <w:rsid w:val="00B344D5"/>
    <w:rsid w:val="00B34F8B"/>
    <w:rsid w:val="00B35BA3"/>
    <w:rsid w:val="00B377D8"/>
    <w:rsid w:val="00B506D5"/>
    <w:rsid w:val="00B50B88"/>
    <w:rsid w:val="00B52A89"/>
    <w:rsid w:val="00B7300F"/>
    <w:rsid w:val="00B75918"/>
    <w:rsid w:val="00B75CB2"/>
    <w:rsid w:val="00B82A4C"/>
    <w:rsid w:val="00B86CED"/>
    <w:rsid w:val="00B922A4"/>
    <w:rsid w:val="00B96D6E"/>
    <w:rsid w:val="00BB5ED1"/>
    <w:rsid w:val="00BC0B5A"/>
    <w:rsid w:val="00BC3478"/>
    <w:rsid w:val="00BC4A4F"/>
    <w:rsid w:val="00BD0800"/>
    <w:rsid w:val="00BD13AF"/>
    <w:rsid w:val="00BD157C"/>
    <w:rsid w:val="00BD2AEE"/>
    <w:rsid w:val="00BD4551"/>
    <w:rsid w:val="00BD4F01"/>
    <w:rsid w:val="00BD780A"/>
    <w:rsid w:val="00BE2548"/>
    <w:rsid w:val="00BE3A52"/>
    <w:rsid w:val="00BF0484"/>
    <w:rsid w:val="00C011DB"/>
    <w:rsid w:val="00C16F4B"/>
    <w:rsid w:val="00C26A70"/>
    <w:rsid w:val="00C46A60"/>
    <w:rsid w:val="00C53302"/>
    <w:rsid w:val="00C60EE3"/>
    <w:rsid w:val="00C67581"/>
    <w:rsid w:val="00C67728"/>
    <w:rsid w:val="00C835A2"/>
    <w:rsid w:val="00C86120"/>
    <w:rsid w:val="00C86DAF"/>
    <w:rsid w:val="00C90814"/>
    <w:rsid w:val="00C93FC8"/>
    <w:rsid w:val="00C96C74"/>
    <w:rsid w:val="00C978F9"/>
    <w:rsid w:val="00CA6BDC"/>
    <w:rsid w:val="00CC4364"/>
    <w:rsid w:val="00CD55AE"/>
    <w:rsid w:val="00CE2FE8"/>
    <w:rsid w:val="00CE5254"/>
    <w:rsid w:val="00CF0511"/>
    <w:rsid w:val="00CF1382"/>
    <w:rsid w:val="00CF1FC6"/>
    <w:rsid w:val="00CF2143"/>
    <w:rsid w:val="00CF465B"/>
    <w:rsid w:val="00D07F4F"/>
    <w:rsid w:val="00D21352"/>
    <w:rsid w:val="00D237FC"/>
    <w:rsid w:val="00D2577A"/>
    <w:rsid w:val="00D4479F"/>
    <w:rsid w:val="00D707C7"/>
    <w:rsid w:val="00D7528F"/>
    <w:rsid w:val="00D80B32"/>
    <w:rsid w:val="00D816E1"/>
    <w:rsid w:val="00D8621F"/>
    <w:rsid w:val="00D94832"/>
    <w:rsid w:val="00DB70D6"/>
    <w:rsid w:val="00DC0E19"/>
    <w:rsid w:val="00DC30D6"/>
    <w:rsid w:val="00DC7871"/>
    <w:rsid w:val="00DD4A00"/>
    <w:rsid w:val="00DD6295"/>
    <w:rsid w:val="00DD67F6"/>
    <w:rsid w:val="00DD6CF7"/>
    <w:rsid w:val="00DE4AAD"/>
    <w:rsid w:val="00DE4F52"/>
    <w:rsid w:val="00DF53A1"/>
    <w:rsid w:val="00E0194E"/>
    <w:rsid w:val="00E0224D"/>
    <w:rsid w:val="00E13131"/>
    <w:rsid w:val="00E353B3"/>
    <w:rsid w:val="00E3734A"/>
    <w:rsid w:val="00E40491"/>
    <w:rsid w:val="00E51A05"/>
    <w:rsid w:val="00E63072"/>
    <w:rsid w:val="00E657C7"/>
    <w:rsid w:val="00E84797"/>
    <w:rsid w:val="00E9087F"/>
    <w:rsid w:val="00E91E3E"/>
    <w:rsid w:val="00EA054E"/>
    <w:rsid w:val="00EA6ADA"/>
    <w:rsid w:val="00EB0C1A"/>
    <w:rsid w:val="00EB745E"/>
    <w:rsid w:val="00EB7FF0"/>
    <w:rsid w:val="00EC748A"/>
    <w:rsid w:val="00ED22BF"/>
    <w:rsid w:val="00F05461"/>
    <w:rsid w:val="00F074B1"/>
    <w:rsid w:val="00F13FA1"/>
    <w:rsid w:val="00F227B9"/>
    <w:rsid w:val="00F24399"/>
    <w:rsid w:val="00F27FC3"/>
    <w:rsid w:val="00F33F85"/>
    <w:rsid w:val="00F40783"/>
    <w:rsid w:val="00F54DBF"/>
    <w:rsid w:val="00F70DAA"/>
    <w:rsid w:val="00F759B4"/>
    <w:rsid w:val="00F915A4"/>
    <w:rsid w:val="00FA442D"/>
    <w:rsid w:val="00FB31EC"/>
    <w:rsid w:val="00FB63B9"/>
    <w:rsid w:val="00FB6B89"/>
    <w:rsid w:val="00FB7EC1"/>
    <w:rsid w:val="00FC59AB"/>
    <w:rsid w:val="00FD3289"/>
    <w:rsid w:val="00FD3D9B"/>
    <w:rsid w:val="00FD4419"/>
    <w:rsid w:val="00FD5258"/>
    <w:rsid w:val="00FE014B"/>
    <w:rsid w:val="00FE263D"/>
    <w:rsid w:val="00FE4262"/>
    <w:rsid w:val="00FE6D96"/>
    <w:rsid w:val="00FF614A"/>
    <w:rsid w:val="00FF65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A0A"/>
  </w:style>
  <w:style w:type="paragraph" w:styleId="Heading1">
    <w:name w:val="heading 1"/>
    <w:basedOn w:val="Normal"/>
    <w:next w:val="Normal"/>
    <w:link w:val="Heading1Char"/>
    <w:uiPriority w:val="9"/>
    <w:qFormat/>
    <w:rsid w:val="00601C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443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26D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67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67F6"/>
    <w:rPr>
      <w:color w:val="0000FF"/>
      <w:u w:val="single"/>
    </w:rPr>
  </w:style>
  <w:style w:type="character" w:styleId="Strong">
    <w:name w:val="Strong"/>
    <w:basedOn w:val="DefaultParagraphFont"/>
    <w:uiPriority w:val="22"/>
    <w:qFormat/>
    <w:rsid w:val="00DD67F6"/>
    <w:rPr>
      <w:b/>
      <w:bCs/>
    </w:rPr>
  </w:style>
  <w:style w:type="character" w:styleId="Emphasis">
    <w:name w:val="Emphasis"/>
    <w:basedOn w:val="DefaultParagraphFont"/>
    <w:uiPriority w:val="20"/>
    <w:qFormat/>
    <w:rsid w:val="00DD67F6"/>
    <w:rPr>
      <w:i/>
      <w:iCs/>
    </w:rPr>
  </w:style>
  <w:style w:type="paragraph" w:styleId="Header">
    <w:name w:val="header"/>
    <w:basedOn w:val="Normal"/>
    <w:link w:val="HeaderChar"/>
    <w:uiPriority w:val="99"/>
    <w:unhideWhenUsed/>
    <w:rsid w:val="00E51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A05"/>
  </w:style>
  <w:style w:type="paragraph" w:styleId="Footer">
    <w:name w:val="footer"/>
    <w:basedOn w:val="Normal"/>
    <w:link w:val="FooterChar"/>
    <w:uiPriority w:val="99"/>
    <w:unhideWhenUsed/>
    <w:rsid w:val="00E51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A05"/>
  </w:style>
  <w:style w:type="character" w:customStyle="1" w:styleId="Heading2Char">
    <w:name w:val="Heading 2 Char"/>
    <w:basedOn w:val="DefaultParagraphFont"/>
    <w:link w:val="Heading2"/>
    <w:uiPriority w:val="9"/>
    <w:rsid w:val="0054431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601C3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01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C3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3771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7712B"/>
    <w:rPr>
      <w:rFonts w:ascii="Arial" w:eastAsia="Times New Roman" w:hAnsi="Arial" w:cs="Arial"/>
      <w:vanish/>
      <w:sz w:val="16"/>
      <w:szCs w:val="16"/>
    </w:rPr>
  </w:style>
  <w:style w:type="character" w:customStyle="1" w:styleId="input-group-addon">
    <w:name w:val="input-group-addon"/>
    <w:basedOn w:val="DefaultParagraphFont"/>
    <w:rsid w:val="0037712B"/>
  </w:style>
  <w:style w:type="paragraph" w:styleId="z-BottomofForm">
    <w:name w:val="HTML Bottom of Form"/>
    <w:basedOn w:val="Normal"/>
    <w:next w:val="Normal"/>
    <w:link w:val="z-BottomofFormChar"/>
    <w:hidden/>
    <w:uiPriority w:val="99"/>
    <w:semiHidden/>
    <w:unhideWhenUsed/>
    <w:rsid w:val="003771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7712B"/>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9E4BB1"/>
    <w:rPr>
      <w:color w:val="800080" w:themeColor="followedHyperlink"/>
      <w:u w:val="single"/>
    </w:rPr>
  </w:style>
  <w:style w:type="paragraph" w:styleId="ListParagraph">
    <w:name w:val="List Paragraph"/>
    <w:basedOn w:val="Normal"/>
    <w:uiPriority w:val="34"/>
    <w:qFormat/>
    <w:rsid w:val="001E337B"/>
    <w:pPr>
      <w:ind w:left="720"/>
      <w:contextualSpacing/>
    </w:pPr>
  </w:style>
  <w:style w:type="table" w:styleId="TableGrid">
    <w:name w:val="Table Grid"/>
    <w:basedOn w:val="TableNormal"/>
    <w:uiPriority w:val="59"/>
    <w:rsid w:val="00495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js-control-text">
    <w:name w:val="vjs-control-text"/>
    <w:basedOn w:val="DefaultParagraphFont"/>
    <w:rsid w:val="001E6281"/>
  </w:style>
  <w:style w:type="character" w:customStyle="1" w:styleId="vjs-control-text-loaded-percentage">
    <w:name w:val="vjs-control-text-loaded-percentage"/>
    <w:basedOn w:val="DefaultParagraphFont"/>
    <w:rsid w:val="001E6281"/>
  </w:style>
  <w:style w:type="character" w:customStyle="1" w:styleId="trv-currenttime">
    <w:name w:val="trv-currenttime"/>
    <w:basedOn w:val="DefaultParagraphFont"/>
    <w:rsid w:val="001E6281"/>
  </w:style>
  <w:style w:type="character" w:customStyle="1" w:styleId="timedivider">
    <w:name w:val="timedivider"/>
    <w:basedOn w:val="DefaultParagraphFont"/>
    <w:rsid w:val="001E6281"/>
  </w:style>
  <w:style w:type="character" w:customStyle="1" w:styleId="trv-duration">
    <w:name w:val="trv-duration"/>
    <w:basedOn w:val="DefaultParagraphFont"/>
    <w:rsid w:val="001E6281"/>
  </w:style>
  <w:style w:type="character" w:customStyle="1" w:styleId="Heading3Char">
    <w:name w:val="Heading 3 Char"/>
    <w:basedOn w:val="DefaultParagraphFont"/>
    <w:link w:val="Heading3"/>
    <w:uiPriority w:val="9"/>
    <w:semiHidden/>
    <w:rsid w:val="00526D9C"/>
    <w:rPr>
      <w:rFonts w:asciiTheme="majorHAnsi" w:eastAsiaTheme="majorEastAsia" w:hAnsiTheme="majorHAnsi" w:cstheme="majorBidi"/>
      <w:b/>
      <w:bCs/>
      <w:color w:val="4F81BD" w:themeColor="accent1"/>
    </w:rPr>
  </w:style>
  <w:style w:type="character" w:customStyle="1" w:styleId="breadcrumb-item">
    <w:name w:val="breadcrumb-item"/>
    <w:basedOn w:val="DefaultParagraphFont"/>
    <w:rsid w:val="00C86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1C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443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26D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67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67F6"/>
    <w:rPr>
      <w:color w:val="0000FF"/>
      <w:u w:val="single"/>
    </w:rPr>
  </w:style>
  <w:style w:type="character" w:styleId="Strong">
    <w:name w:val="Strong"/>
    <w:basedOn w:val="DefaultParagraphFont"/>
    <w:uiPriority w:val="22"/>
    <w:qFormat/>
    <w:rsid w:val="00DD67F6"/>
    <w:rPr>
      <w:b/>
      <w:bCs/>
    </w:rPr>
  </w:style>
  <w:style w:type="character" w:styleId="Emphasis">
    <w:name w:val="Emphasis"/>
    <w:basedOn w:val="DefaultParagraphFont"/>
    <w:uiPriority w:val="20"/>
    <w:qFormat/>
    <w:rsid w:val="00DD67F6"/>
    <w:rPr>
      <w:i/>
      <w:iCs/>
    </w:rPr>
  </w:style>
  <w:style w:type="paragraph" w:styleId="Header">
    <w:name w:val="header"/>
    <w:basedOn w:val="Normal"/>
    <w:link w:val="HeaderChar"/>
    <w:uiPriority w:val="99"/>
    <w:unhideWhenUsed/>
    <w:rsid w:val="00E51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A05"/>
  </w:style>
  <w:style w:type="paragraph" w:styleId="Footer">
    <w:name w:val="footer"/>
    <w:basedOn w:val="Normal"/>
    <w:link w:val="FooterChar"/>
    <w:uiPriority w:val="99"/>
    <w:unhideWhenUsed/>
    <w:rsid w:val="00E51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A05"/>
  </w:style>
  <w:style w:type="character" w:customStyle="1" w:styleId="Heading2Char">
    <w:name w:val="Heading 2 Char"/>
    <w:basedOn w:val="DefaultParagraphFont"/>
    <w:link w:val="Heading2"/>
    <w:uiPriority w:val="9"/>
    <w:rsid w:val="0054431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601C3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01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C3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3771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7712B"/>
    <w:rPr>
      <w:rFonts w:ascii="Arial" w:eastAsia="Times New Roman" w:hAnsi="Arial" w:cs="Arial"/>
      <w:vanish/>
      <w:sz w:val="16"/>
      <w:szCs w:val="16"/>
    </w:rPr>
  </w:style>
  <w:style w:type="character" w:customStyle="1" w:styleId="input-group-addon">
    <w:name w:val="input-group-addon"/>
    <w:basedOn w:val="DefaultParagraphFont"/>
    <w:rsid w:val="0037712B"/>
  </w:style>
  <w:style w:type="paragraph" w:styleId="z-BottomofForm">
    <w:name w:val="HTML Bottom of Form"/>
    <w:basedOn w:val="Normal"/>
    <w:next w:val="Normal"/>
    <w:link w:val="z-BottomofFormChar"/>
    <w:hidden/>
    <w:uiPriority w:val="99"/>
    <w:semiHidden/>
    <w:unhideWhenUsed/>
    <w:rsid w:val="003771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7712B"/>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9E4BB1"/>
    <w:rPr>
      <w:color w:val="800080" w:themeColor="followedHyperlink"/>
      <w:u w:val="single"/>
    </w:rPr>
  </w:style>
  <w:style w:type="paragraph" w:styleId="ListParagraph">
    <w:name w:val="List Paragraph"/>
    <w:basedOn w:val="Normal"/>
    <w:uiPriority w:val="34"/>
    <w:qFormat/>
    <w:rsid w:val="001E337B"/>
    <w:pPr>
      <w:ind w:left="720"/>
      <w:contextualSpacing/>
    </w:pPr>
  </w:style>
  <w:style w:type="table" w:styleId="TableGrid">
    <w:name w:val="Table Grid"/>
    <w:basedOn w:val="TableNormal"/>
    <w:uiPriority w:val="59"/>
    <w:rsid w:val="00495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js-control-text">
    <w:name w:val="vjs-control-text"/>
    <w:basedOn w:val="DefaultParagraphFont"/>
    <w:rsid w:val="001E6281"/>
  </w:style>
  <w:style w:type="character" w:customStyle="1" w:styleId="vjs-control-text-loaded-percentage">
    <w:name w:val="vjs-control-text-loaded-percentage"/>
    <w:basedOn w:val="DefaultParagraphFont"/>
    <w:rsid w:val="001E6281"/>
  </w:style>
  <w:style w:type="character" w:customStyle="1" w:styleId="trv-currenttime">
    <w:name w:val="trv-currenttime"/>
    <w:basedOn w:val="DefaultParagraphFont"/>
    <w:rsid w:val="001E6281"/>
  </w:style>
  <w:style w:type="character" w:customStyle="1" w:styleId="timedivider">
    <w:name w:val="timedivider"/>
    <w:basedOn w:val="DefaultParagraphFont"/>
    <w:rsid w:val="001E6281"/>
  </w:style>
  <w:style w:type="character" w:customStyle="1" w:styleId="trv-duration">
    <w:name w:val="trv-duration"/>
    <w:basedOn w:val="DefaultParagraphFont"/>
    <w:rsid w:val="001E6281"/>
  </w:style>
  <w:style w:type="character" w:customStyle="1" w:styleId="Heading3Char">
    <w:name w:val="Heading 3 Char"/>
    <w:basedOn w:val="DefaultParagraphFont"/>
    <w:link w:val="Heading3"/>
    <w:uiPriority w:val="9"/>
    <w:semiHidden/>
    <w:rsid w:val="00526D9C"/>
    <w:rPr>
      <w:rFonts w:asciiTheme="majorHAnsi" w:eastAsiaTheme="majorEastAsia" w:hAnsiTheme="majorHAnsi" w:cstheme="majorBidi"/>
      <w:b/>
      <w:bCs/>
      <w:color w:val="4F81BD" w:themeColor="accent1"/>
    </w:rPr>
  </w:style>
  <w:style w:type="character" w:customStyle="1" w:styleId="breadcrumb-item">
    <w:name w:val="breadcrumb-item"/>
    <w:basedOn w:val="DefaultParagraphFont"/>
    <w:rsid w:val="00C86DAF"/>
  </w:style>
</w:styles>
</file>

<file path=word/webSettings.xml><?xml version="1.0" encoding="utf-8"?>
<w:webSettings xmlns:r="http://schemas.openxmlformats.org/officeDocument/2006/relationships" xmlns:w="http://schemas.openxmlformats.org/wordprocessingml/2006/main">
  <w:divs>
    <w:div w:id="115031981">
      <w:bodyDiv w:val="1"/>
      <w:marLeft w:val="0"/>
      <w:marRight w:val="0"/>
      <w:marTop w:val="0"/>
      <w:marBottom w:val="0"/>
      <w:divBdr>
        <w:top w:val="none" w:sz="0" w:space="0" w:color="auto"/>
        <w:left w:val="none" w:sz="0" w:space="0" w:color="auto"/>
        <w:bottom w:val="none" w:sz="0" w:space="0" w:color="auto"/>
        <w:right w:val="none" w:sz="0" w:space="0" w:color="auto"/>
      </w:divBdr>
      <w:divsChild>
        <w:div w:id="221596844">
          <w:marLeft w:val="0"/>
          <w:marRight w:val="0"/>
          <w:marTop w:val="0"/>
          <w:marBottom w:val="0"/>
          <w:divBdr>
            <w:top w:val="none" w:sz="0" w:space="0" w:color="auto"/>
            <w:left w:val="none" w:sz="0" w:space="0" w:color="auto"/>
            <w:bottom w:val="none" w:sz="0" w:space="0" w:color="auto"/>
            <w:right w:val="none" w:sz="0" w:space="0" w:color="auto"/>
          </w:divBdr>
          <w:divsChild>
            <w:div w:id="1513400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131244">
      <w:bodyDiv w:val="1"/>
      <w:marLeft w:val="0"/>
      <w:marRight w:val="0"/>
      <w:marTop w:val="0"/>
      <w:marBottom w:val="0"/>
      <w:divBdr>
        <w:top w:val="none" w:sz="0" w:space="0" w:color="auto"/>
        <w:left w:val="none" w:sz="0" w:space="0" w:color="auto"/>
        <w:bottom w:val="none" w:sz="0" w:space="0" w:color="auto"/>
        <w:right w:val="none" w:sz="0" w:space="0" w:color="auto"/>
      </w:divBdr>
    </w:div>
    <w:div w:id="208077263">
      <w:bodyDiv w:val="1"/>
      <w:marLeft w:val="0"/>
      <w:marRight w:val="0"/>
      <w:marTop w:val="0"/>
      <w:marBottom w:val="0"/>
      <w:divBdr>
        <w:top w:val="none" w:sz="0" w:space="0" w:color="auto"/>
        <w:left w:val="none" w:sz="0" w:space="0" w:color="auto"/>
        <w:bottom w:val="none" w:sz="0" w:space="0" w:color="auto"/>
        <w:right w:val="none" w:sz="0" w:space="0" w:color="auto"/>
      </w:divBdr>
    </w:div>
    <w:div w:id="246961222">
      <w:bodyDiv w:val="1"/>
      <w:marLeft w:val="0"/>
      <w:marRight w:val="0"/>
      <w:marTop w:val="0"/>
      <w:marBottom w:val="0"/>
      <w:divBdr>
        <w:top w:val="none" w:sz="0" w:space="0" w:color="auto"/>
        <w:left w:val="none" w:sz="0" w:space="0" w:color="auto"/>
        <w:bottom w:val="none" w:sz="0" w:space="0" w:color="auto"/>
        <w:right w:val="none" w:sz="0" w:space="0" w:color="auto"/>
      </w:divBdr>
      <w:divsChild>
        <w:div w:id="558857245">
          <w:marLeft w:val="0"/>
          <w:marRight w:val="0"/>
          <w:marTop w:val="75"/>
          <w:marBottom w:val="0"/>
          <w:divBdr>
            <w:top w:val="none" w:sz="0" w:space="0" w:color="auto"/>
            <w:left w:val="none" w:sz="0" w:space="0" w:color="auto"/>
            <w:bottom w:val="none" w:sz="0" w:space="0" w:color="auto"/>
            <w:right w:val="none" w:sz="0" w:space="0" w:color="auto"/>
          </w:divBdr>
          <w:divsChild>
            <w:div w:id="1507482708">
              <w:marLeft w:val="0"/>
              <w:marRight w:val="0"/>
              <w:marTop w:val="0"/>
              <w:marBottom w:val="0"/>
              <w:divBdr>
                <w:top w:val="none" w:sz="0" w:space="0" w:color="auto"/>
                <w:left w:val="none" w:sz="0" w:space="0" w:color="auto"/>
                <w:bottom w:val="none" w:sz="0" w:space="0" w:color="auto"/>
                <w:right w:val="none" w:sz="0" w:space="0" w:color="auto"/>
              </w:divBdr>
              <w:divsChild>
                <w:div w:id="200291547">
                  <w:marLeft w:val="0"/>
                  <w:marRight w:val="0"/>
                  <w:marTop w:val="0"/>
                  <w:marBottom w:val="0"/>
                  <w:divBdr>
                    <w:top w:val="none" w:sz="0" w:space="0" w:color="auto"/>
                    <w:left w:val="none" w:sz="0" w:space="0" w:color="auto"/>
                    <w:bottom w:val="none" w:sz="0" w:space="0" w:color="auto"/>
                    <w:right w:val="none" w:sz="0" w:space="0" w:color="auto"/>
                  </w:divBdr>
                  <w:divsChild>
                    <w:div w:id="2054495221">
                      <w:marLeft w:val="0"/>
                      <w:marRight w:val="0"/>
                      <w:marTop w:val="0"/>
                      <w:marBottom w:val="0"/>
                      <w:divBdr>
                        <w:top w:val="none" w:sz="0" w:space="0" w:color="auto"/>
                        <w:left w:val="none" w:sz="0" w:space="0" w:color="auto"/>
                        <w:bottom w:val="none" w:sz="0" w:space="0" w:color="auto"/>
                        <w:right w:val="none" w:sz="0" w:space="0" w:color="auto"/>
                      </w:divBdr>
                      <w:divsChild>
                        <w:div w:id="1429279068">
                          <w:marLeft w:val="0"/>
                          <w:marRight w:val="0"/>
                          <w:marTop w:val="0"/>
                          <w:marBottom w:val="0"/>
                          <w:divBdr>
                            <w:top w:val="none" w:sz="0" w:space="0" w:color="auto"/>
                            <w:left w:val="none" w:sz="0" w:space="0" w:color="auto"/>
                            <w:bottom w:val="none" w:sz="0" w:space="0" w:color="auto"/>
                            <w:right w:val="none" w:sz="0" w:space="0" w:color="auto"/>
                          </w:divBdr>
                          <w:divsChild>
                            <w:div w:id="1706171896">
                              <w:marLeft w:val="0"/>
                              <w:marRight w:val="0"/>
                              <w:marTop w:val="0"/>
                              <w:marBottom w:val="0"/>
                              <w:divBdr>
                                <w:top w:val="none" w:sz="0" w:space="0" w:color="auto"/>
                                <w:left w:val="none" w:sz="0" w:space="0" w:color="auto"/>
                                <w:bottom w:val="none" w:sz="0" w:space="0" w:color="auto"/>
                                <w:right w:val="none" w:sz="0" w:space="0" w:color="auto"/>
                              </w:divBdr>
                              <w:divsChild>
                                <w:div w:id="2034068041">
                                  <w:marLeft w:val="0"/>
                                  <w:marRight w:val="0"/>
                                  <w:marTop w:val="0"/>
                                  <w:marBottom w:val="0"/>
                                  <w:divBdr>
                                    <w:top w:val="none" w:sz="0" w:space="0" w:color="auto"/>
                                    <w:left w:val="none" w:sz="0" w:space="0" w:color="auto"/>
                                    <w:bottom w:val="none" w:sz="0" w:space="0" w:color="auto"/>
                                    <w:right w:val="none" w:sz="0" w:space="0" w:color="auto"/>
                                  </w:divBdr>
                                </w:div>
                                <w:div w:id="1423918094">
                                  <w:marLeft w:val="108"/>
                                  <w:marRight w:val="108"/>
                                  <w:marTop w:val="0"/>
                                  <w:marBottom w:val="0"/>
                                  <w:divBdr>
                                    <w:top w:val="none" w:sz="0" w:space="0" w:color="auto"/>
                                    <w:left w:val="none" w:sz="0" w:space="0" w:color="auto"/>
                                    <w:bottom w:val="none" w:sz="0" w:space="0" w:color="auto"/>
                                    <w:right w:val="none" w:sz="0" w:space="0" w:color="auto"/>
                                  </w:divBdr>
                                  <w:divsChild>
                                    <w:div w:id="28589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760584">
              <w:marLeft w:val="0"/>
              <w:marRight w:val="0"/>
              <w:marTop w:val="120"/>
              <w:marBottom w:val="120"/>
              <w:divBdr>
                <w:top w:val="none" w:sz="0" w:space="0" w:color="auto"/>
                <w:left w:val="none" w:sz="0" w:space="0" w:color="auto"/>
                <w:bottom w:val="none" w:sz="0" w:space="0" w:color="auto"/>
                <w:right w:val="none" w:sz="0" w:space="0" w:color="auto"/>
              </w:divBdr>
              <w:divsChild>
                <w:div w:id="1641422397">
                  <w:marLeft w:val="0"/>
                  <w:marRight w:val="0"/>
                  <w:marTop w:val="0"/>
                  <w:marBottom w:val="0"/>
                  <w:divBdr>
                    <w:top w:val="none" w:sz="0" w:space="0" w:color="auto"/>
                    <w:left w:val="none" w:sz="0" w:space="0" w:color="auto"/>
                    <w:bottom w:val="none" w:sz="0" w:space="0" w:color="auto"/>
                    <w:right w:val="none" w:sz="0" w:space="0" w:color="auto"/>
                  </w:divBdr>
                  <w:divsChild>
                    <w:div w:id="1551306178">
                      <w:marLeft w:val="0"/>
                      <w:marRight w:val="0"/>
                      <w:marTop w:val="0"/>
                      <w:marBottom w:val="0"/>
                      <w:divBdr>
                        <w:top w:val="none" w:sz="0" w:space="0" w:color="auto"/>
                        <w:left w:val="none" w:sz="0" w:space="0" w:color="auto"/>
                        <w:bottom w:val="none" w:sz="0" w:space="0" w:color="auto"/>
                        <w:right w:val="none" w:sz="0" w:space="0" w:color="auto"/>
                      </w:divBdr>
                      <w:divsChild>
                        <w:div w:id="1385374391">
                          <w:marLeft w:val="0"/>
                          <w:marRight w:val="0"/>
                          <w:marTop w:val="0"/>
                          <w:marBottom w:val="0"/>
                          <w:divBdr>
                            <w:top w:val="none" w:sz="0" w:space="0" w:color="auto"/>
                            <w:left w:val="none" w:sz="0" w:space="0" w:color="auto"/>
                            <w:bottom w:val="none" w:sz="0" w:space="0" w:color="auto"/>
                            <w:right w:val="none" w:sz="0" w:space="0" w:color="auto"/>
                          </w:divBdr>
                          <w:divsChild>
                            <w:div w:id="508522309">
                              <w:marLeft w:val="0"/>
                              <w:marRight w:val="0"/>
                              <w:marTop w:val="0"/>
                              <w:marBottom w:val="0"/>
                              <w:divBdr>
                                <w:top w:val="none" w:sz="0" w:space="0" w:color="auto"/>
                                <w:left w:val="none" w:sz="0" w:space="0" w:color="auto"/>
                                <w:bottom w:val="none" w:sz="0" w:space="0" w:color="auto"/>
                                <w:right w:val="none" w:sz="0" w:space="0" w:color="auto"/>
                              </w:divBdr>
                              <w:divsChild>
                                <w:div w:id="1290017271">
                                  <w:marLeft w:val="0"/>
                                  <w:marRight w:val="0"/>
                                  <w:marTop w:val="0"/>
                                  <w:marBottom w:val="0"/>
                                  <w:divBdr>
                                    <w:top w:val="none" w:sz="0" w:space="0" w:color="auto"/>
                                    <w:left w:val="none" w:sz="0" w:space="0" w:color="auto"/>
                                    <w:bottom w:val="none" w:sz="0" w:space="0" w:color="auto"/>
                                    <w:right w:val="none" w:sz="0" w:space="0" w:color="auto"/>
                                  </w:divBdr>
                                  <w:divsChild>
                                    <w:div w:id="1019501576">
                                      <w:marLeft w:val="0"/>
                                      <w:marRight w:val="0"/>
                                      <w:marTop w:val="0"/>
                                      <w:marBottom w:val="0"/>
                                      <w:divBdr>
                                        <w:top w:val="none" w:sz="0" w:space="0" w:color="auto"/>
                                        <w:left w:val="none" w:sz="0" w:space="0" w:color="auto"/>
                                        <w:bottom w:val="none" w:sz="0" w:space="0" w:color="auto"/>
                                        <w:right w:val="none" w:sz="0" w:space="0" w:color="auto"/>
                                      </w:divBdr>
                                      <w:divsChild>
                                        <w:div w:id="791872540">
                                          <w:marLeft w:val="0"/>
                                          <w:marRight w:val="0"/>
                                          <w:marTop w:val="0"/>
                                          <w:marBottom w:val="0"/>
                                          <w:divBdr>
                                            <w:top w:val="none" w:sz="0" w:space="0" w:color="auto"/>
                                            <w:left w:val="none" w:sz="0" w:space="0" w:color="auto"/>
                                            <w:bottom w:val="none" w:sz="0" w:space="0" w:color="auto"/>
                                            <w:right w:val="none" w:sz="0" w:space="0" w:color="auto"/>
                                          </w:divBdr>
                                          <w:divsChild>
                                            <w:div w:id="6439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75588">
              <w:marLeft w:val="0"/>
              <w:marRight w:val="0"/>
              <w:marTop w:val="0"/>
              <w:marBottom w:val="0"/>
              <w:divBdr>
                <w:top w:val="none" w:sz="0" w:space="0" w:color="auto"/>
                <w:left w:val="none" w:sz="0" w:space="0" w:color="auto"/>
                <w:bottom w:val="none" w:sz="0" w:space="0" w:color="auto"/>
                <w:right w:val="none" w:sz="0" w:space="0" w:color="auto"/>
              </w:divBdr>
              <w:divsChild>
                <w:div w:id="153841065">
                  <w:marLeft w:val="0"/>
                  <w:marRight w:val="0"/>
                  <w:marTop w:val="0"/>
                  <w:marBottom w:val="0"/>
                  <w:divBdr>
                    <w:top w:val="none" w:sz="0" w:space="0" w:color="auto"/>
                    <w:left w:val="none" w:sz="0" w:space="0" w:color="auto"/>
                    <w:bottom w:val="none" w:sz="0" w:space="0" w:color="auto"/>
                    <w:right w:val="none" w:sz="0" w:space="0" w:color="auto"/>
                  </w:divBdr>
                </w:div>
              </w:divsChild>
            </w:div>
            <w:div w:id="1931431418">
              <w:marLeft w:val="0"/>
              <w:marRight w:val="0"/>
              <w:marTop w:val="0"/>
              <w:marBottom w:val="0"/>
              <w:divBdr>
                <w:top w:val="none" w:sz="0" w:space="0" w:color="auto"/>
                <w:left w:val="none" w:sz="0" w:space="0" w:color="auto"/>
                <w:bottom w:val="none" w:sz="0" w:space="0" w:color="auto"/>
                <w:right w:val="none" w:sz="0" w:space="0" w:color="auto"/>
              </w:divBdr>
              <w:divsChild>
                <w:div w:id="1499730982">
                  <w:marLeft w:val="0"/>
                  <w:marRight w:val="0"/>
                  <w:marTop w:val="0"/>
                  <w:marBottom w:val="0"/>
                  <w:divBdr>
                    <w:top w:val="none" w:sz="0" w:space="0" w:color="auto"/>
                    <w:left w:val="none" w:sz="0" w:space="0" w:color="auto"/>
                    <w:bottom w:val="none" w:sz="0" w:space="0" w:color="auto"/>
                    <w:right w:val="none" w:sz="0" w:space="0" w:color="auto"/>
                  </w:divBdr>
                  <w:divsChild>
                    <w:div w:id="624775960">
                      <w:marLeft w:val="0"/>
                      <w:marRight w:val="0"/>
                      <w:marTop w:val="0"/>
                      <w:marBottom w:val="0"/>
                      <w:divBdr>
                        <w:top w:val="single" w:sz="6" w:space="8" w:color="DEDEDE"/>
                        <w:left w:val="single" w:sz="6" w:space="8" w:color="DEDEDE"/>
                        <w:bottom w:val="single" w:sz="6" w:space="8" w:color="DEDEDE"/>
                        <w:right w:val="single" w:sz="6" w:space="8" w:color="DEDEDE"/>
                      </w:divBdr>
                      <w:divsChild>
                        <w:div w:id="48188222">
                          <w:marLeft w:val="0"/>
                          <w:marRight w:val="0"/>
                          <w:marTop w:val="0"/>
                          <w:marBottom w:val="0"/>
                          <w:divBdr>
                            <w:top w:val="none" w:sz="0" w:space="0" w:color="auto"/>
                            <w:left w:val="none" w:sz="0" w:space="0" w:color="auto"/>
                            <w:bottom w:val="none" w:sz="0" w:space="0" w:color="auto"/>
                            <w:right w:val="none" w:sz="0" w:space="0" w:color="auto"/>
                          </w:divBdr>
                          <w:divsChild>
                            <w:div w:id="12335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797431">
      <w:bodyDiv w:val="1"/>
      <w:marLeft w:val="0"/>
      <w:marRight w:val="0"/>
      <w:marTop w:val="0"/>
      <w:marBottom w:val="0"/>
      <w:divBdr>
        <w:top w:val="none" w:sz="0" w:space="0" w:color="auto"/>
        <w:left w:val="none" w:sz="0" w:space="0" w:color="auto"/>
        <w:bottom w:val="none" w:sz="0" w:space="0" w:color="auto"/>
        <w:right w:val="none" w:sz="0" w:space="0" w:color="auto"/>
      </w:divBdr>
    </w:div>
    <w:div w:id="380444218">
      <w:bodyDiv w:val="1"/>
      <w:marLeft w:val="0"/>
      <w:marRight w:val="0"/>
      <w:marTop w:val="0"/>
      <w:marBottom w:val="0"/>
      <w:divBdr>
        <w:top w:val="none" w:sz="0" w:space="0" w:color="auto"/>
        <w:left w:val="none" w:sz="0" w:space="0" w:color="auto"/>
        <w:bottom w:val="none" w:sz="0" w:space="0" w:color="auto"/>
        <w:right w:val="none" w:sz="0" w:space="0" w:color="auto"/>
      </w:divBdr>
    </w:div>
    <w:div w:id="386299946">
      <w:bodyDiv w:val="1"/>
      <w:marLeft w:val="0"/>
      <w:marRight w:val="0"/>
      <w:marTop w:val="0"/>
      <w:marBottom w:val="0"/>
      <w:divBdr>
        <w:top w:val="none" w:sz="0" w:space="0" w:color="auto"/>
        <w:left w:val="none" w:sz="0" w:space="0" w:color="auto"/>
        <w:bottom w:val="none" w:sz="0" w:space="0" w:color="auto"/>
        <w:right w:val="none" w:sz="0" w:space="0" w:color="auto"/>
      </w:divBdr>
    </w:div>
    <w:div w:id="410976566">
      <w:bodyDiv w:val="1"/>
      <w:marLeft w:val="0"/>
      <w:marRight w:val="0"/>
      <w:marTop w:val="0"/>
      <w:marBottom w:val="0"/>
      <w:divBdr>
        <w:top w:val="none" w:sz="0" w:space="0" w:color="auto"/>
        <w:left w:val="none" w:sz="0" w:space="0" w:color="auto"/>
        <w:bottom w:val="none" w:sz="0" w:space="0" w:color="auto"/>
        <w:right w:val="none" w:sz="0" w:space="0" w:color="auto"/>
      </w:divBdr>
    </w:div>
    <w:div w:id="441655649">
      <w:bodyDiv w:val="1"/>
      <w:marLeft w:val="0"/>
      <w:marRight w:val="0"/>
      <w:marTop w:val="0"/>
      <w:marBottom w:val="0"/>
      <w:divBdr>
        <w:top w:val="none" w:sz="0" w:space="0" w:color="auto"/>
        <w:left w:val="none" w:sz="0" w:space="0" w:color="auto"/>
        <w:bottom w:val="none" w:sz="0" w:space="0" w:color="auto"/>
        <w:right w:val="none" w:sz="0" w:space="0" w:color="auto"/>
      </w:divBdr>
    </w:div>
    <w:div w:id="559362735">
      <w:bodyDiv w:val="1"/>
      <w:marLeft w:val="0"/>
      <w:marRight w:val="0"/>
      <w:marTop w:val="0"/>
      <w:marBottom w:val="0"/>
      <w:divBdr>
        <w:top w:val="none" w:sz="0" w:space="0" w:color="auto"/>
        <w:left w:val="none" w:sz="0" w:space="0" w:color="auto"/>
        <w:bottom w:val="none" w:sz="0" w:space="0" w:color="auto"/>
        <w:right w:val="none" w:sz="0" w:space="0" w:color="auto"/>
      </w:divBdr>
    </w:div>
    <w:div w:id="651643416">
      <w:bodyDiv w:val="1"/>
      <w:marLeft w:val="0"/>
      <w:marRight w:val="0"/>
      <w:marTop w:val="0"/>
      <w:marBottom w:val="0"/>
      <w:divBdr>
        <w:top w:val="none" w:sz="0" w:space="0" w:color="auto"/>
        <w:left w:val="none" w:sz="0" w:space="0" w:color="auto"/>
        <w:bottom w:val="none" w:sz="0" w:space="0" w:color="auto"/>
        <w:right w:val="none" w:sz="0" w:space="0" w:color="auto"/>
      </w:divBdr>
      <w:divsChild>
        <w:div w:id="2093549827">
          <w:marLeft w:val="0"/>
          <w:marRight w:val="0"/>
          <w:marTop w:val="0"/>
          <w:marBottom w:val="225"/>
          <w:divBdr>
            <w:top w:val="none" w:sz="0" w:space="0" w:color="auto"/>
            <w:left w:val="none" w:sz="0" w:space="0" w:color="auto"/>
            <w:bottom w:val="none" w:sz="0" w:space="0" w:color="auto"/>
            <w:right w:val="none" w:sz="0" w:space="0" w:color="auto"/>
          </w:divBdr>
        </w:div>
        <w:div w:id="954290845">
          <w:marLeft w:val="0"/>
          <w:marRight w:val="0"/>
          <w:marTop w:val="0"/>
          <w:marBottom w:val="225"/>
          <w:divBdr>
            <w:top w:val="none" w:sz="0" w:space="0" w:color="auto"/>
            <w:left w:val="none" w:sz="0" w:space="0" w:color="auto"/>
            <w:bottom w:val="none" w:sz="0" w:space="0" w:color="auto"/>
            <w:right w:val="none" w:sz="0" w:space="0" w:color="auto"/>
          </w:divBdr>
        </w:div>
        <w:div w:id="1934052971">
          <w:marLeft w:val="0"/>
          <w:marRight w:val="0"/>
          <w:marTop w:val="0"/>
          <w:marBottom w:val="225"/>
          <w:divBdr>
            <w:top w:val="none" w:sz="0" w:space="0" w:color="auto"/>
            <w:left w:val="none" w:sz="0" w:space="0" w:color="auto"/>
            <w:bottom w:val="none" w:sz="0" w:space="0" w:color="auto"/>
            <w:right w:val="none" w:sz="0" w:space="0" w:color="auto"/>
          </w:divBdr>
        </w:div>
        <w:div w:id="2071415667">
          <w:marLeft w:val="0"/>
          <w:marRight w:val="0"/>
          <w:marTop w:val="0"/>
          <w:marBottom w:val="225"/>
          <w:divBdr>
            <w:top w:val="none" w:sz="0" w:space="0" w:color="auto"/>
            <w:left w:val="none" w:sz="0" w:space="0" w:color="auto"/>
            <w:bottom w:val="none" w:sz="0" w:space="0" w:color="auto"/>
            <w:right w:val="none" w:sz="0" w:space="0" w:color="auto"/>
          </w:divBdr>
        </w:div>
        <w:div w:id="274559992">
          <w:marLeft w:val="0"/>
          <w:marRight w:val="0"/>
          <w:marTop w:val="0"/>
          <w:marBottom w:val="225"/>
          <w:divBdr>
            <w:top w:val="none" w:sz="0" w:space="0" w:color="auto"/>
            <w:left w:val="none" w:sz="0" w:space="0" w:color="auto"/>
            <w:bottom w:val="none" w:sz="0" w:space="0" w:color="auto"/>
            <w:right w:val="none" w:sz="0" w:space="0" w:color="auto"/>
          </w:divBdr>
        </w:div>
        <w:div w:id="621764889">
          <w:marLeft w:val="0"/>
          <w:marRight w:val="0"/>
          <w:marTop w:val="0"/>
          <w:marBottom w:val="225"/>
          <w:divBdr>
            <w:top w:val="none" w:sz="0" w:space="0" w:color="auto"/>
            <w:left w:val="none" w:sz="0" w:space="0" w:color="auto"/>
            <w:bottom w:val="none" w:sz="0" w:space="0" w:color="auto"/>
            <w:right w:val="none" w:sz="0" w:space="0" w:color="auto"/>
          </w:divBdr>
        </w:div>
        <w:div w:id="705562799">
          <w:marLeft w:val="0"/>
          <w:marRight w:val="0"/>
          <w:marTop w:val="0"/>
          <w:marBottom w:val="225"/>
          <w:divBdr>
            <w:top w:val="none" w:sz="0" w:space="0" w:color="auto"/>
            <w:left w:val="none" w:sz="0" w:space="0" w:color="auto"/>
            <w:bottom w:val="none" w:sz="0" w:space="0" w:color="auto"/>
            <w:right w:val="none" w:sz="0" w:space="0" w:color="auto"/>
          </w:divBdr>
        </w:div>
      </w:divsChild>
    </w:div>
    <w:div w:id="672996778">
      <w:bodyDiv w:val="1"/>
      <w:marLeft w:val="0"/>
      <w:marRight w:val="0"/>
      <w:marTop w:val="0"/>
      <w:marBottom w:val="0"/>
      <w:divBdr>
        <w:top w:val="none" w:sz="0" w:space="0" w:color="auto"/>
        <w:left w:val="none" w:sz="0" w:space="0" w:color="auto"/>
        <w:bottom w:val="none" w:sz="0" w:space="0" w:color="auto"/>
        <w:right w:val="none" w:sz="0" w:space="0" w:color="auto"/>
      </w:divBdr>
    </w:div>
    <w:div w:id="685524504">
      <w:bodyDiv w:val="1"/>
      <w:marLeft w:val="0"/>
      <w:marRight w:val="0"/>
      <w:marTop w:val="0"/>
      <w:marBottom w:val="0"/>
      <w:divBdr>
        <w:top w:val="none" w:sz="0" w:space="0" w:color="auto"/>
        <w:left w:val="none" w:sz="0" w:space="0" w:color="auto"/>
        <w:bottom w:val="none" w:sz="0" w:space="0" w:color="auto"/>
        <w:right w:val="none" w:sz="0" w:space="0" w:color="auto"/>
      </w:divBdr>
    </w:div>
    <w:div w:id="754741669">
      <w:bodyDiv w:val="1"/>
      <w:marLeft w:val="0"/>
      <w:marRight w:val="0"/>
      <w:marTop w:val="0"/>
      <w:marBottom w:val="0"/>
      <w:divBdr>
        <w:top w:val="none" w:sz="0" w:space="0" w:color="auto"/>
        <w:left w:val="none" w:sz="0" w:space="0" w:color="auto"/>
        <w:bottom w:val="none" w:sz="0" w:space="0" w:color="auto"/>
        <w:right w:val="none" w:sz="0" w:space="0" w:color="auto"/>
      </w:divBdr>
    </w:div>
    <w:div w:id="773669761">
      <w:bodyDiv w:val="1"/>
      <w:marLeft w:val="0"/>
      <w:marRight w:val="0"/>
      <w:marTop w:val="0"/>
      <w:marBottom w:val="0"/>
      <w:divBdr>
        <w:top w:val="none" w:sz="0" w:space="0" w:color="auto"/>
        <w:left w:val="none" w:sz="0" w:space="0" w:color="auto"/>
        <w:bottom w:val="none" w:sz="0" w:space="0" w:color="auto"/>
        <w:right w:val="none" w:sz="0" w:space="0" w:color="auto"/>
      </w:divBdr>
    </w:div>
    <w:div w:id="825172686">
      <w:bodyDiv w:val="1"/>
      <w:marLeft w:val="0"/>
      <w:marRight w:val="0"/>
      <w:marTop w:val="0"/>
      <w:marBottom w:val="0"/>
      <w:divBdr>
        <w:top w:val="none" w:sz="0" w:space="0" w:color="auto"/>
        <w:left w:val="none" w:sz="0" w:space="0" w:color="auto"/>
        <w:bottom w:val="none" w:sz="0" w:space="0" w:color="auto"/>
        <w:right w:val="none" w:sz="0" w:space="0" w:color="auto"/>
      </w:divBdr>
      <w:divsChild>
        <w:div w:id="2062442901">
          <w:marLeft w:val="0"/>
          <w:marRight w:val="0"/>
          <w:marTop w:val="0"/>
          <w:marBottom w:val="150"/>
          <w:divBdr>
            <w:top w:val="single" w:sz="6" w:space="4" w:color="F3F3F3"/>
            <w:left w:val="single" w:sz="6" w:space="8" w:color="F3F3F3"/>
            <w:bottom w:val="single" w:sz="6" w:space="4" w:color="F3F3F3"/>
            <w:right w:val="single" w:sz="6" w:space="8" w:color="F3F3F3"/>
          </w:divBdr>
        </w:div>
        <w:div w:id="1061756718">
          <w:marLeft w:val="0"/>
          <w:marRight w:val="0"/>
          <w:marTop w:val="0"/>
          <w:marBottom w:val="0"/>
          <w:divBdr>
            <w:top w:val="none" w:sz="0" w:space="0" w:color="auto"/>
            <w:left w:val="none" w:sz="0" w:space="0" w:color="auto"/>
            <w:bottom w:val="none" w:sz="0" w:space="0" w:color="auto"/>
            <w:right w:val="none" w:sz="0" w:space="0" w:color="auto"/>
          </w:divBdr>
        </w:div>
      </w:divsChild>
    </w:div>
    <w:div w:id="951129752">
      <w:bodyDiv w:val="1"/>
      <w:marLeft w:val="0"/>
      <w:marRight w:val="0"/>
      <w:marTop w:val="0"/>
      <w:marBottom w:val="0"/>
      <w:divBdr>
        <w:top w:val="none" w:sz="0" w:space="0" w:color="auto"/>
        <w:left w:val="none" w:sz="0" w:space="0" w:color="auto"/>
        <w:bottom w:val="none" w:sz="0" w:space="0" w:color="auto"/>
        <w:right w:val="none" w:sz="0" w:space="0" w:color="auto"/>
      </w:divBdr>
    </w:div>
    <w:div w:id="956831697">
      <w:bodyDiv w:val="1"/>
      <w:marLeft w:val="0"/>
      <w:marRight w:val="0"/>
      <w:marTop w:val="0"/>
      <w:marBottom w:val="0"/>
      <w:divBdr>
        <w:top w:val="none" w:sz="0" w:space="0" w:color="auto"/>
        <w:left w:val="none" w:sz="0" w:space="0" w:color="auto"/>
        <w:bottom w:val="none" w:sz="0" w:space="0" w:color="auto"/>
        <w:right w:val="none" w:sz="0" w:space="0" w:color="auto"/>
      </w:divBdr>
    </w:div>
    <w:div w:id="981076251">
      <w:bodyDiv w:val="1"/>
      <w:marLeft w:val="0"/>
      <w:marRight w:val="0"/>
      <w:marTop w:val="0"/>
      <w:marBottom w:val="0"/>
      <w:divBdr>
        <w:top w:val="none" w:sz="0" w:space="0" w:color="auto"/>
        <w:left w:val="none" w:sz="0" w:space="0" w:color="auto"/>
        <w:bottom w:val="none" w:sz="0" w:space="0" w:color="auto"/>
        <w:right w:val="none" w:sz="0" w:space="0" w:color="auto"/>
      </w:divBdr>
    </w:div>
    <w:div w:id="1008488290">
      <w:bodyDiv w:val="1"/>
      <w:marLeft w:val="0"/>
      <w:marRight w:val="0"/>
      <w:marTop w:val="0"/>
      <w:marBottom w:val="0"/>
      <w:divBdr>
        <w:top w:val="none" w:sz="0" w:space="0" w:color="auto"/>
        <w:left w:val="none" w:sz="0" w:space="0" w:color="auto"/>
        <w:bottom w:val="none" w:sz="0" w:space="0" w:color="auto"/>
        <w:right w:val="none" w:sz="0" w:space="0" w:color="auto"/>
      </w:divBdr>
      <w:divsChild>
        <w:div w:id="333069187">
          <w:marLeft w:val="0"/>
          <w:marRight w:val="0"/>
          <w:marTop w:val="0"/>
          <w:marBottom w:val="0"/>
          <w:divBdr>
            <w:top w:val="none" w:sz="0" w:space="0" w:color="auto"/>
            <w:left w:val="none" w:sz="0" w:space="0" w:color="auto"/>
            <w:bottom w:val="none" w:sz="0" w:space="0" w:color="auto"/>
            <w:right w:val="none" w:sz="0" w:space="0" w:color="auto"/>
          </w:divBdr>
          <w:divsChild>
            <w:div w:id="16077342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11421124">
      <w:bodyDiv w:val="1"/>
      <w:marLeft w:val="0"/>
      <w:marRight w:val="0"/>
      <w:marTop w:val="0"/>
      <w:marBottom w:val="0"/>
      <w:divBdr>
        <w:top w:val="none" w:sz="0" w:space="0" w:color="auto"/>
        <w:left w:val="none" w:sz="0" w:space="0" w:color="auto"/>
        <w:bottom w:val="none" w:sz="0" w:space="0" w:color="auto"/>
        <w:right w:val="none" w:sz="0" w:space="0" w:color="auto"/>
      </w:divBdr>
    </w:div>
    <w:div w:id="1057819472">
      <w:bodyDiv w:val="1"/>
      <w:marLeft w:val="0"/>
      <w:marRight w:val="0"/>
      <w:marTop w:val="0"/>
      <w:marBottom w:val="0"/>
      <w:divBdr>
        <w:top w:val="none" w:sz="0" w:space="0" w:color="auto"/>
        <w:left w:val="none" w:sz="0" w:space="0" w:color="auto"/>
        <w:bottom w:val="none" w:sz="0" w:space="0" w:color="auto"/>
        <w:right w:val="none" w:sz="0" w:space="0" w:color="auto"/>
      </w:divBdr>
      <w:divsChild>
        <w:div w:id="1804040612">
          <w:marLeft w:val="0"/>
          <w:marRight w:val="0"/>
          <w:marTop w:val="0"/>
          <w:marBottom w:val="0"/>
          <w:divBdr>
            <w:top w:val="none" w:sz="0" w:space="0" w:color="auto"/>
            <w:left w:val="none" w:sz="0" w:space="0" w:color="auto"/>
            <w:bottom w:val="none" w:sz="0" w:space="0" w:color="auto"/>
            <w:right w:val="none" w:sz="0" w:space="0" w:color="auto"/>
          </w:divBdr>
        </w:div>
        <w:div w:id="1646741437">
          <w:marLeft w:val="0"/>
          <w:marRight w:val="0"/>
          <w:marTop w:val="0"/>
          <w:marBottom w:val="0"/>
          <w:divBdr>
            <w:top w:val="none" w:sz="0" w:space="0" w:color="auto"/>
            <w:left w:val="none" w:sz="0" w:space="0" w:color="auto"/>
            <w:bottom w:val="none" w:sz="0" w:space="0" w:color="auto"/>
            <w:right w:val="none" w:sz="0" w:space="0" w:color="auto"/>
          </w:divBdr>
          <w:divsChild>
            <w:div w:id="2059695201">
              <w:marLeft w:val="0"/>
              <w:marRight w:val="0"/>
              <w:marTop w:val="0"/>
              <w:marBottom w:val="0"/>
              <w:divBdr>
                <w:top w:val="none" w:sz="0" w:space="0" w:color="auto"/>
                <w:left w:val="none" w:sz="0" w:space="0" w:color="auto"/>
                <w:bottom w:val="none" w:sz="0" w:space="0" w:color="auto"/>
                <w:right w:val="none" w:sz="0" w:space="0" w:color="auto"/>
              </w:divBdr>
              <w:divsChild>
                <w:div w:id="2028553359">
                  <w:marLeft w:val="0"/>
                  <w:marRight w:val="0"/>
                  <w:marTop w:val="0"/>
                  <w:marBottom w:val="0"/>
                  <w:divBdr>
                    <w:top w:val="none" w:sz="0" w:space="0" w:color="auto"/>
                    <w:left w:val="none" w:sz="0" w:space="0" w:color="auto"/>
                    <w:bottom w:val="none" w:sz="0" w:space="0" w:color="auto"/>
                    <w:right w:val="none" w:sz="0" w:space="0" w:color="auto"/>
                  </w:divBdr>
                  <w:divsChild>
                    <w:div w:id="363947171">
                      <w:marLeft w:val="0"/>
                      <w:marRight w:val="0"/>
                      <w:marTop w:val="0"/>
                      <w:marBottom w:val="0"/>
                      <w:divBdr>
                        <w:top w:val="none" w:sz="0" w:space="0" w:color="auto"/>
                        <w:left w:val="none" w:sz="0" w:space="0" w:color="auto"/>
                        <w:bottom w:val="none" w:sz="0" w:space="0" w:color="auto"/>
                        <w:right w:val="none" w:sz="0" w:space="0" w:color="auto"/>
                      </w:divBdr>
                      <w:divsChild>
                        <w:div w:id="6581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77463">
                  <w:marLeft w:val="0"/>
                  <w:marRight w:val="0"/>
                  <w:marTop w:val="0"/>
                  <w:marBottom w:val="0"/>
                  <w:divBdr>
                    <w:top w:val="none" w:sz="0" w:space="0" w:color="auto"/>
                    <w:left w:val="none" w:sz="0" w:space="0" w:color="auto"/>
                    <w:bottom w:val="none" w:sz="0" w:space="0" w:color="auto"/>
                    <w:right w:val="none" w:sz="0" w:space="0" w:color="auto"/>
                  </w:divBdr>
                  <w:divsChild>
                    <w:div w:id="697000412">
                      <w:marLeft w:val="0"/>
                      <w:marRight w:val="0"/>
                      <w:marTop w:val="600"/>
                      <w:marBottom w:val="0"/>
                      <w:divBdr>
                        <w:top w:val="none" w:sz="0" w:space="0" w:color="auto"/>
                        <w:left w:val="none" w:sz="0" w:space="0" w:color="auto"/>
                        <w:bottom w:val="none" w:sz="0" w:space="0" w:color="auto"/>
                        <w:right w:val="none" w:sz="0" w:space="0" w:color="auto"/>
                      </w:divBdr>
                      <w:divsChild>
                        <w:div w:id="121534587">
                          <w:marLeft w:val="0"/>
                          <w:marRight w:val="0"/>
                          <w:marTop w:val="0"/>
                          <w:marBottom w:val="300"/>
                          <w:divBdr>
                            <w:top w:val="none" w:sz="0" w:space="0" w:color="auto"/>
                            <w:left w:val="none" w:sz="0" w:space="0" w:color="auto"/>
                            <w:bottom w:val="none" w:sz="0" w:space="0" w:color="auto"/>
                            <w:right w:val="none" w:sz="0" w:space="0" w:color="auto"/>
                          </w:divBdr>
                          <w:divsChild>
                            <w:div w:id="652947289">
                              <w:marLeft w:val="0"/>
                              <w:marRight w:val="0"/>
                              <w:marTop w:val="0"/>
                              <w:marBottom w:val="0"/>
                              <w:divBdr>
                                <w:top w:val="none" w:sz="0" w:space="0" w:color="auto"/>
                                <w:left w:val="none" w:sz="0" w:space="0" w:color="auto"/>
                                <w:bottom w:val="none" w:sz="0" w:space="0" w:color="auto"/>
                                <w:right w:val="none" w:sz="0" w:space="0" w:color="auto"/>
                              </w:divBdr>
                              <w:divsChild>
                                <w:div w:id="1389920059">
                                  <w:marLeft w:val="0"/>
                                  <w:marRight w:val="0"/>
                                  <w:marTop w:val="0"/>
                                  <w:marBottom w:val="0"/>
                                  <w:divBdr>
                                    <w:top w:val="none" w:sz="0" w:space="0" w:color="auto"/>
                                    <w:left w:val="none" w:sz="0" w:space="0" w:color="auto"/>
                                    <w:bottom w:val="none" w:sz="0" w:space="0" w:color="auto"/>
                                    <w:right w:val="single" w:sz="6" w:space="5" w:color="DDDDDD"/>
                                  </w:divBdr>
                                  <w:divsChild>
                                    <w:div w:id="1582325782">
                                      <w:marLeft w:val="0"/>
                                      <w:marRight w:val="0"/>
                                      <w:marTop w:val="0"/>
                                      <w:marBottom w:val="450"/>
                                      <w:divBdr>
                                        <w:top w:val="none" w:sz="0" w:space="0" w:color="auto"/>
                                        <w:left w:val="none" w:sz="0" w:space="0" w:color="auto"/>
                                        <w:bottom w:val="none" w:sz="0" w:space="0" w:color="auto"/>
                                        <w:right w:val="none" w:sz="0" w:space="0" w:color="auto"/>
                                      </w:divBdr>
                                      <w:divsChild>
                                        <w:div w:id="1355230990">
                                          <w:marLeft w:val="0"/>
                                          <w:marRight w:val="0"/>
                                          <w:marTop w:val="0"/>
                                          <w:marBottom w:val="75"/>
                                          <w:divBdr>
                                            <w:top w:val="none" w:sz="0" w:space="0" w:color="auto"/>
                                            <w:left w:val="single" w:sz="36" w:space="4" w:color="C70D0C"/>
                                            <w:bottom w:val="single" w:sz="6" w:space="4" w:color="C70D0C"/>
                                            <w:right w:val="none" w:sz="0" w:space="0" w:color="auto"/>
                                          </w:divBdr>
                                        </w:div>
                                        <w:div w:id="1383140672">
                                          <w:marLeft w:val="0"/>
                                          <w:marRight w:val="0"/>
                                          <w:marTop w:val="0"/>
                                          <w:marBottom w:val="0"/>
                                          <w:divBdr>
                                            <w:top w:val="none" w:sz="0" w:space="0" w:color="auto"/>
                                            <w:left w:val="none" w:sz="0" w:space="0" w:color="auto"/>
                                            <w:bottom w:val="none" w:sz="0" w:space="0" w:color="auto"/>
                                            <w:right w:val="none" w:sz="0" w:space="0" w:color="auto"/>
                                          </w:divBdr>
                                          <w:divsChild>
                                            <w:div w:id="1160347576">
                                              <w:marLeft w:val="0"/>
                                              <w:marRight w:val="0"/>
                                              <w:marTop w:val="0"/>
                                              <w:marBottom w:val="0"/>
                                              <w:divBdr>
                                                <w:top w:val="none" w:sz="0" w:space="0" w:color="auto"/>
                                                <w:left w:val="none" w:sz="0" w:space="0" w:color="auto"/>
                                                <w:bottom w:val="none" w:sz="0" w:space="0" w:color="auto"/>
                                                <w:right w:val="none" w:sz="0" w:space="0" w:color="auto"/>
                                              </w:divBdr>
                                              <w:divsChild>
                                                <w:div w:id="975987687">
                                                  <w:marLeft w:val="0"/>
                                                  <w:marRight w:val="0"/>
                                                  <w:marTop w:val="0"/>
                                                  <w:marBottom w:val="0"/>
                                                  <w:divBdr>
                                                    <w:top w:val="none" w:sz="0" w:space="0" w:color="auto"/>
                                                    <w:left w:val="none" w:sz="0" w:space="0" w:color="auto"/>
                                                    <w:bottom w:val="none" w:sz="0" w:space="0" w:color="auto"/>
                                                    <w:right w:val="none" w:sz="0" w:space="0" w:color="auto"/>
                                                  </w:divBdr>
                                                </w:div>
                                              </w:divsChild>
                                            </w:div>
                                            <w:div w:id="1271208727">
                                              <w:marLeft w:val="0"/>
                                              <w:marRight w:val="0"/>
                                              <w:marTop w:val="0"/>
                                              <w:marBottom w:val="0"/>
                                              <w:divBdr>
                                                <w:top w:val="none" w:sz="0" w:space="0" w:color="auto"/>
                                                <w:left w:val="none" w:sz="0" w:space="0" w:color="auto"/>
                                                <w:bottom w:val="none" w:sz="0" w:space="0" w:color="auto"/>
                                                <w:right w:val="none" w:sz="0" w:space="0" w:color="auto"/>
                                              </w:divBdr>
                                              <w:divsChild>
                                                <w:div w:id="1668551737">
                                                  <w:marLeft w:val="0"/>
                                                  <w:marRight w:val="0"/>
                                                  <w:marTop w:val="0"/>
                                                  <w:marBottom w:val="0"/>
                                                  <w:divBdr>
                                                    <w:top w:val="none" w:sz="0" w:space="0" w:color="auto"/>
                                                    <w:left w:val="none" w:sz="0" w:space="0" w:color="auto"/>
                                                    <w:bottom w:val="none" w:sz="0" w:space="0" w:color="auto"/>
                                                    <w:right w:val="none" w:sz="0" w:space="0" w:color="auto"/>
                                                  </w:divBdr>
                                                </w:div>
                                              </w:divsChild>
                                            </w:div>
                                            <w:div w:id="14075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7827">
                                      <w:marLeft w:val="0"/>
                                      <w:marRight w:val="0"/>
                                      <w:marTop w:val="0"/>
                                      <w:marBottom w:val="150"/>
                                      <w:divBdr>
                                        <w:top w:val="none" w:sz="0" w:space="0" w:color="auto"/>
                                        <w:left w:val="none" w:sz="0" w:space="0" w:color="auto"/>
                                        <w:bottom w:val="none" w:sz="0" w:space="0" w:color="auto"/>
                                        <w:right w:val="none" w:sz="0" w:space="0" w:color="auto"/>
                                      </w:divBdr>
                                      <w:divsChild>
                                        <w:div w:id="870916315">
                                          <w:marLeft w:val="0"/>
                                          <w:marRight w:val="0"/>
                                          <w:marTop w:val="0"/>
                                          <w:marBottom w:val="0"/>
                                          <w:divBdr>
                                            <w:top w:val="none" w:sz="0" w:space="0" w:color="auto"/>
                                            <w:left w:val="single" w:sz="12" w:space="8" w:color="B60000"/>
                                            <w:bottom w:val="none" w:sz="0" w:space="0" w:color="auto"/>
                                            <w:right w:val="none" w:sz="0" w:space="0" w:color="auto"/>
                                          </w:divBdr>
                                          <w:divsChild>
                                            <w:div w:id="16061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953023">
      <w:bodyDiv w:val="1"/>
      <w:marLeft w:val="0"/>
      <w:marRight w:val="0"/>
      <w:marTop w:val="0"/>
      <w:marBottom w:val="0"/>
      <w:divBdr>
        <w:top w:val="none" w:sz="0" w:space="0" w:color="auto"/>
        <w:left w:val="none" w:sz="0" w:space="0" w:color="auto"/>
        <w:bottom w:val="none" w:sz="0" w:space="0" w:color="auto"/>
        <w:right w:val="none" w:sz="0" w:space="0" w:color="auto"/>
      </w:divBdr>
    </w:div>
    <w:div w:id="1153640206">
      <w:bodyDiv w:val="1"/>
      <w:marLeft w:val="0"/>
      <w:marRight w:val="0"/>
      <w:marTop w:val="0"/>
      <w:marBottom w:val="0"/>
      <w:divBdr>
        <w:top w:val="none" w:sz="0" w:space="0" w:color="auto"/>
        <w:left w:val="none" w:sz="0" w:space="0" w:color="auto"/>
        <w:bottom w:val="none" w:sz="0" w:space="0" w:color="auto"/>
        <w:right w:val="none" w:sz="0" w:space="0" w:color="auto"/>
      </w:divBdr>
      <w:divsChild>
        <w:div w:id="1403137220">
          <w:marLeft w:val="0"/>
          <w:marRight w:val="0"/>
          <w:marTop w:val="0"/>
          <w:marBottom w:val="150"/>
          <w:divBdr>
            <w:top w:val="none" w:sz="0" w:space="0" w:color="auto"/>
            <w:left w:val="none" w:sz="0" w:space="0" w:color="auto"/>
            <w:bottom w:val="none" w:sz="0" w:space="0" w:color="auto"/>
            <w:right w:val="none" w:sz="0" w:space="0" w:color="auto"/>
          </w:divBdr>
          <w:divsChild>
            <w:div w:id="1015503383">
              <w:marLeft w:val="0"/>
              <w:marRight w:val="0"/>
              <w:marTop w:val="0"/>
              <w:marBottom w:val="0"/>
              <w:divBdr>
                <w:top w:val="none" w:sz="0" w:space="0" w:color="auto"/>
                <w:left w:val="none" w:sz="0" w:space="0" w:color="auto"/>
                <w:bottom w:val="none" w:sz="0" w:space="0" w:color="auto"/>
                <w:right w:val="none" w:sz="0" w:space="0" w:color="auto"/>
              </w:divBdr>
            </w:div>
          </w:divsChild>
        </w:div>
        <w:div w:id="609750918">
          <w:marLeft w:val="0"/>
          <w:marRight w:val="0"/>
          <w:marTop w:val="0"/>
          <w:marBottom w:val="150"/>
          <w:divBdr>
            <w:top w:val="none" w:sz="0" w:space="0" w:color="auto"/>
            <w:left w:val="none" w:sz="0" w:space="0" w:color="auto"/>
            <w:bottom w:val="none" w:sz="0" w:space="0" w:color="auto"/>
            <w:right w:val="none" w:sz="0" w:space="0" w:color="auto"/>
          </w:divBdr>
          <w:divsChild>
            <w:div w:id="1242717114">
              <w:marLeft w:val="0"/>
              <w:marRight w:val="0"/>
              <w:marTop w:val="0"/>
              <w:marBottom w:val="0"/>
              <w:divBdr>
                <w:top w:val="none" w:sz="0" w:space="0" w:color="auto"/>
                <w:left w:val="none" w:sz="0" w:space="0" w:color="auto"/>
                <w:bottom w:val="none" w:sz="0" w:space="0" w:color="auto"/>
                <w:right w:val="none" w:sz="0" w:space="0" w:color="auto"/>
              </w:divBdr>
            </w:div>
          </w:divsChild>
        </w:div>
        <w:div w:id="2093313070">
          <w:marLeft w:val="0"/>
          <w:marRight w:val="0"/>
          <w:marTop w:val="0"/>
          <w:marBottom w:val="150"/>
          <w:divBdr>
            <w:top w:val="none" w:sz="0" w:space="0" w:color="auto"/>
            <w:left w:val="none" w:sz="0" w:space="0" w:color="auto"/>
            <w:bottom w:val="none" w:sz="0" w:space="0" w:color="auto"/>
            <w:right w:val="none" w:sz="0" w:space="0" w:color="auto"/>
          </w:divBdr>
          <w:divsChild>
            <w:div w:id="5161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14357">
      <w:bodyDiv w:val="1"/>
      <w:marLeft w:val="0"/>
      <w:marRight w:val="0"/>
      <w:marTop w:val="0"/>
      <w:marBottom w:val="0"/>
      <w:divBdr>
        <w:top w:val="none" w:sz="0" w:space="0" w:color="auto"/>
        <w:left w:val="none" w:sz="0" w:space="0" w:color="auto"/>
        <w:bottom w:val="none" w:sz="0" w:space="0" w:color="auto"/>
        <w:right w:val="none" w:sz="0" w:space="0" w:color="auto"/>
      </w:divBdr>
    </w:div>
    <w:div w:id="1157768163">
      <w:bodyDiv w:val="1"/>
      <w:marLeft w:val="0"/>
      <w:marRight w:val="0"/>
      <w:marTop w:val="0"/>
      <w:marBottom w:val="0"/>
      <w:divBdr>
        <w:top w:val="none" w:sz="0" w:space="0" w:color="auto"/>
        <w:left w:val="none" w:sz="0" w:space="0" w:color="auto"/>
        <w:bottom w:val="none" w:sz="0" w:space="0" w:color="auto"/>
        <w:right w:val="none" w:sz="0" w:space="0" w:color="auto"/>
      </w:divBdr>
    </w:div>
    <w:div w:id="1203712310">
      <w:bodyDiv w:val="1"/>
      <w:marLeft w:val="0"/>
      <w:marRight w:val="0"/>
      <w:marTop w:val="0"/>
      <w:marBottom w:val="0"/>
      <w:divBdr>
        <w:top w:val="none" w:sz="0" w:space="0" w:color="auto"/>
        <w:left w:val="none" w:sz="0" w:space="0" w:color="auto"/>
        <w:bottom w:val="none" w:sz="0" w:space="0" w:color="auto"/>
        <w:right w:val="none" w:sz="0" w:space="0" w:color="auto"/>
      </w:divBdr>
    </w:div>
    <w:div w:id="1226337580">
      <w:bodyDiv w:val="1"/>
      <w:marLeft w:val="0"/>
      <w:marRight w:val="0"/>
      <w:marTop w:val="0"/>
      <w:marBottom w:val="0"/>
      <w:divBdr>
        <w:top w:val="none" w:sz="0" w:space="0" w:color="auto"/>
        <w:left w:val="none" w:sz="0" w:space="0" w:color="auto"/>
        <w:bottom w:val="none" w:sz="0" w:space="0" w:color="auto"/>
        <w:right w:val="none" w:sz="0" w:space="0" w:color="auto"/>
      </w:divBdr>
      <w:divsChild>
        <w:div w:id="433130792">
          <w:marLeft w:val="0"/>
          <w:marRight w:val="0"/>
          <w:marTop w:val="75"/>
          <w:marBottom w:val="0"/>
          <w:divBdr>
            <w:top w:val="none" w:sz="0" w:space="0" w:color="auto"/>
            <w:left w:val="none" w:sz="0" w:space="0" w:color="auto"/>
            <w:bottom w:val="none" w:sz="0" w:space="0" w:color="auto"/>
            <w:right w:val="none" w:sz="0" w:space="0" w:color="auto"/>
          </w:divBdr>
        </w:div>
      </w:divsChild>
    </w:div>
    <w:div w:id="1228150817">
      <w:bodyDiv w:val="1"/>
      <w:marLeft w:val="0"/>
      <w:marRight w:val="0"/>
      <w:marTop w:val="0"/>
      <w:marBottom w:val="0"/>
      <w:divBdr>
        <w:top w:val="none" w:sz="0" w:space="0" w:color="auto"/>
        <w:left w:val="none" w:sz="0" w:space="0" w:color="auto"/>
        <w:bottom w:val="none" w:sz="0" w:space="0" w:color="auto"/>
        <w:right w:val="none" w:sz="0" w:space="0" w:color="auto"/>
      </w:divBdr>
    </w:div>
    <w:div w:id="1237281254">
      <w:bodyDiv w:val="1"/>
      <w:marLeft w:val="0"/>
      <w:marRight w:val="0"/>
      <w:marTop w:val="0"/>
      <w:marBottom w:val="0"/>
      <w:divBdr>
        <w:top w:val="none" w:sz="0" w:space="0" w:color="auto"/>
        <w:left w:val="none" w:sz="0" w:space="0" w:color="auto"/>
        <w:bottom w:val="none" w:sz="0" w:space="0" w:color="auto"/>
        <w:right w:val="none" w:sz="0" w:space="0" w:color="auto"/>
      </w:divBdr>
    </w:div>
    <w:div w:id="1259876117">
      <w:bodyDiv w:val="1"/>
      <w:marLeft w:val="0"/>
      <w:marRight w:val="0"/>
      <w:marTop w:val="0"/>
      <w:marBottom w:val="0"/>
      <w:divBdr>
        <w:top w:val="none" w:sz="0" w:space="0" w:color="auto"/>
        <w:left w:val="none" w:sz="0" w:space="0" w:color="auto"/>
        <w:bottom w:val="none" w:sz="0" w:space="0" w:color="auto"/>
        <w:right w:val="none" w:sz="0" w:space="0" w:color="auto"/>
      </w:divBdr>
      <w:divsChild>
        <w:div w:id="733509548">
          <w:marLeft w:val="0"/>
          <w:marRight w:val="0"/>
          <w:marTop w:val="0"/>
          <w:marBottom w:val="225"/>
          <w:divBdr>
            <w:top w:val="none" w:sz="0" w:space="0" w:color="auto"/>
            <w:left w:val="none" w:sz="0" w:space="0" w:color="auto"/>
            <w:bottom w:val="none" w:sz="0" w:space="0" w:color="auto"/>
            <w:right w:val="none" w:sz="0" w:space="0" w:color="auto"/>
          </w:divBdr>
          <w:divsChild>
            <w:div w:id="1867719657">
              <w:marLeft w:val="0"/>
              <w:marRight w:val="0"/>
              <w:marTop w:val="0"/>
              <w:marBottom w:val="225"/>
              <w:divBdr>
                <w:top w:val="none" w:sz="0" w:space="0" w:color="auto"/>
                <w:left w:val="none" w:sz="0" w:space="0" w:color="auto"/>
                <w:bottom w:val="none" w:sz="0" w:space="0" w:color="auto"/>
                <w:right w:val="none" w:sz="0" w:space="0" w:color="auto"/>
              </w:divBdr>
            </w:div>
          </w:divsChild>
        </w:div>
        <w:div w:id="657226869">
          <w:marLeft w:val="0"/>
          <w:marRight w:val="0"/>
          <w:marTop w:val="0"/>
          <w:marBottom w:val="225"/>
          <w:divBdr>
            <w:top w:val="none" w:sz="0" w:space="0" w:color="auto"/>
            <w:left w:val="none" w:sz="0" w:space="0" w:color="auto"/>
            <w:bottom w:val="none" w:sz="0" w:space="0" w:color="auto"/>
            <w:right w:val="none" w:sz="0" w:space="0" w:color="auto"/>
          </w:divBdr>
          <w:divsChild>
            <w:div w:id="5520415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2634608">
      <w:bodyDiv w:val="1"/>
      <w:marLeft w:val="0"/>
      <w:marRight w:val="0"/>
      <w:marTop w:val="0"/>
      <w:marBottom w:val="0"/>
      <w:divBdr>
        <w:top w:val="none" w:sz="0" w:space="0" w:color="auto"/>
        <w:left w:val="none" w:sz="0" w:space="0" w:color="auto"/>
        <w:bottom w:val="none" w:sz="0" w:space="0" w:color="auto"/>
        <w:right w:val="none" w:sz="0" w:space="0" w:color="auto"/>
      </w:divBdr>
    </w:div>
    <w:div w:id="1397777852">
      <w:bodyDiv w:val="1"/>
      <w:marLeft w:val="0"/>
      <w:marRight w:val="0"/>
      <w:marTop w:val="0"/>
      <w:marBottom w:val="0"/>
      <w:divBdr>
        <w:top w:val="none" w:sz="0" w:space="0" w:color="auto"/>
        <w:left w:val="none" w:sz="0" w:space="0" w:color="auto"/>
        <w:bottom w:val="none" w:sz="0" w:space="0" w:color="auto"/>
        <w:right w:val="none" w:sz="0" w:space="0" w:color="auto"/>
      </w:divBdr>
    </w:div>
    <w:div w:id="1483497124">
      <w:bodyDiv w:val="1"/>
      <w:marLeft w:val="0"/>
      <w:marRight w:val="0"/>
      <w:marTop w:val="0"/>
      <w:marBottom w:val="0"/>
      <w:divBdr>
        <w:top w:val="none" w:sz="0" w:space="0" w:color="auto"/>
        <w:left w:val="none" w:sz="0" w:space="0" w:color="auto"/>
        <w:bottom w:val="none" w:sz="0" w:space="0" w:color="auto"/>
        <w:right w:val="none" w:sz="0" w:space="0" w:color="auto"/>
      </w:divBdr>
    </w:div>
    <w:div w:id="1487624707">
      <w:bodyDiv w:val="1"/>
      <w:marLeft w:val="0"/>
      <w:marRight w:val="0"/>
      <w:marTop w:val="0"/>
      <w:marBottom w:val="0"/>
      <w:divBdr>
        <w:top w:val="none" w:sz="0" w:space="0" w:color="auto"/>
        <w:left w:val="none" w:sz="0" w:space="0" w:color="auto"/>
        <w:bottom w:val="none" w:sz="0" w:space="0" w:color="auto"/>
        <w:right w:val="none" w:sz="0" w:space="0" w:color="auto"/>
      </w:divBdr>
      <w:divsChild>
        <w:div w:id="1078022279">
          <w:marLeft w:val="0"/>
          <w:marRight w:val="0"/>
          <w:marTop w:val="0"/>
          <w:marBottom w:val="375"/>
          <w:divBdr>
            <w:top w:val="none" w:sz="0" w:space="0" w:color="auto"/>
            <w:left w:val="none" w:sz="0" w:space="0" w:color="auto"/>
            <w:bottom w:val="none" w:sz="0" w:space="0" w:color="auto"/>
            <w:right w:val="none" w:sz="0" w:space="0" w:color="auto"/>
          </w:divBdr>
          <w:divsChild>
            <w:div w:id="1176260779">
              <w:marLeft w:val="0"/>
              <w:marRight w:val="0"/>
              <w:marTop w:val="0"/>
              <w:marBottom w:val="0"/>
              <w:divBdr>
                <w:top w:val="none" w:sz="0" w:space="0" w:color="auto"/>
                <w:left w:val="none" w:sz="0" w:space="0" w:color="auto"/>
                <w:bottom w:val="none" w:sz="0" w:space="0" w:color="auto"/>
                <w:right w:val="none" w:sz="0" w:space="0" w:color="auto"/>
              </w:divBdr>
            </w:div>
            <w:div w:id="1294022735">
              <w:marLeft w:val="0"/>
              <w:marRight w:val="0"/>
              <w:marTop w:val="0"/>
              <w:marBottom w:val="0"/>
              <w:divBdr>
                <w:top w:val="none" w:sz="0" w:space="0" w:color="auto"/>
                <w:left w:val="none" w:sz="0" w:space="0" w:color="auto"/>
                <w:bottom w:val="none" w:sz="0" w:space="0" w:color="auto"/>
                <w:right w:val="none" w:sz="0" w:space="0" w:color="auto"/>
              </w:divBdr>
            </w:div>
          </w:divsChild>
        </w:div>
        <w:div w:id="1628585860">
          <w:marLeft w:val="0"/>
          <w:marRight w:val="0"/>
          <w:marTop w:val="0"/>
          <w:marBottom w:val="150"/>
          <w:divBdr>
            <w:top w:val="none" w:sz="0" w:space="0" w:color="auto"/>
            <w:left w:val="none" w:sz="0" w:space="0" w:color="auto"/>
            <w:bottom w:val="none" w:sz="0" w:space="0" w:color="auto"/>
            <w:right w:val="none" w:sz="0" w:space="0" w:color="auto"/>
          </w:divBdr>
        </w:div>
      </w:divsChild>
    </w:div>
    <w:div w:id="1526749334">
      <w:bodyDiv w:val="1"/>
      <w:marLeft w:val="0"/>
      <w:marRight w:val="0"/>
      <w:marTop w:val="0"/>
      <w:marBottom w:val="0"/>
      <w:divBdr>
        <w:top w:val="none" w:sz="0" w:space="0" w:color="auto"/>
        <w:left w:val="none" w:sz="0" w:space="0" w:color="auto"/>
        <w:bottom w:val="none" w:sz="0" w:space="0" w:color="auto"/>
        <w:right w:val="none" w:sz="0" w:space="0" w:color="auto"/>
      </w:divBdr>
      <w:divsChild>
        <w:div w:id="1240095924">
          <w:marLeft w:val="0"/>
          <w:marRight w:val="0"/>
          <w:marTop w:val="0"/>
          <w:marBottom w:val="225"/>
          <w:divBdr>
            <w:top w:val="none" w:sz="0" w:space="0" w:color="auto"/>
            <w:left w:val="none" w:sz="0" w:space="0" w:color="auto"/>
            <w:bottom w:val="none" w:sz="0" w:space="0" w:color="auto"/>
            <w:right w:val="none" w:sz="0" w:space="0" w:color="auto"/>
          </w:divBdr>
        </w:div>
        <w:div w:id="26029342">
          <w:marLeft w:val="0"/>
          <w:marRight w:val="0"/>
          <w:marTop w:val="0"/>
          <w:marBottom w:val="225"/>
          <w:divBdr>
            <w:top w:val="none" w:sz="0" w:space="0" w:color="auto"/>
            <w:left w:val="none" w:sz="0" w:space="0" w:color="auto"/>
            <w:bottom w:val="none" w:sz="0" w:space="0" w:color="auto"/>
            <w:right w:val="none" w:sz="0" w:space="0" w:color="auto"/>
          </w:divBdr>
        </w:div>
        <w:div w:id="1711224828">
          <w:marLeft w:val="0"/>
          <w:marRight w:val="0"/>
          <w:marTop w:val="0"/>
          <w:marBottom w:val="225"/>
          <w:divBdr>
            <w:top w:val="none" w:sz="0" w:space="0" w:color="auto"/>
            <w:left w:val="none" w:sz="0" w:space="0" w:color="auto"/>
            <w:bottom w:val="none" w:sz="0" w:space="0" w:color="auto"/>
            <w:right w:val="none" w:sz="0" w:space="0" w:color="auto"/>
          </w:divBdr>
        </w:div>
        <w:div w:id="1204175315">
          <w:marLeft w:val="0"/>
          <w:marRight w:val="0"/>
          <w:marTop w:val="0"/>
          <w:marBottom w:val="225"/>
          <w:divBdr>
            <w:top w:val="none" w:sz="0" w:space="0" w:color="auto"/>
            <w:left w:val="none" w:sz="0" w:space="0" w:color="auto"/>
            <w:bottom w:val="none" w:sz="0" w:space="0" w:color="auto"/>
            <w:right w:val="none" w:sz="0" w:space="0" w:color="auto"/>
          </w:divBdr>
        </w:div>
        <w:div w:id="1648898826">
          <w:marLeft w:val="0"/>
          <w:marRight w:val="0"/>
          <w:marTop w:val="0"/>
          <w:marBottom w:val="225"/>
          <w:divBdr>
            <w:top w:val="none" w:sz="0" w:space="0" w:color="auto"/>
            <w:left w:val="none" w:sz="0" w:space="0" w:color="auto"/>
            <w:bottom w:val="none" w:sz="0" w:space="0" w:color="auto"/>
            <w:right w:val="none" w:sz="0" w:space="0" w:color="auto"/>
          </w:divBdr>
        </w:div>
        <w:div w:id="761876718">
          <w:marLeft w:val="0"/>
          <w:marRight w:val="0"/>
          <w:marTop w:val="0"/>
          <w:marBottom w:val="225"/>
          <w:divBdr>
            <w:top w:val="none" w:sz="0" w:space="0" w:color="auto"/>
            <w:left w:val="none" w:sz="0" w:space="0" w:color="auto"/>
            <w:bottom w:val="none" w:sz="0" w:space="0" w:color="auto"/>
            <w:right w:val="none" w:sz="0" w:space="0" w:color="auto"/>
          </w:divBdr>
        </w:div>
        <w:div w:id="1645156668">
          <w:marLeft w:val="0"/>
          <w:marRight w:val="0"/>
          <w:marTop w:val="0"/>
          <w:marBottom w:val="225"/>
          <w:divBdr>
            <w:top w:val="none" w:sz="0" w:space="0" w:color="auto"/>
            <w:left w:val="none" w:sz="0" w:space="0" w:color="auto"/>
            <w:bottom w:val="none" w:sz="0" w:space="0" w:color="auto"/>
            <w:right w:val="none" w:sz="0" w:space="0" w:color="auto"/>
          </w:divBdr>
        </w:div>
        <w:div w:id="407655989">
          <w:marLeft w:val="0"/>
          <w:marRight w:val="0"/>
          <w:marTop w:val="0"/>
          <w:marBottom w:val="225"/>
          <w:divBdr>
            <w:top w:val="none" w:sz="0" w:space="0" w:color="auto"/>
            <w:left w:val="none" w:sz="0" w:space="0" w:color="auto"/>
            <w:bottom w:val="none" w:sz="0" w:space="0" w:color="auto"/>
            <w:right w:val="none" w:sz="0" w:space="0" w:color="auto"/>
          </w:divBdr>
        </w:div>
        <w:div w:id="1654992256">
          <w:marLeft w:val="0"/>
          <w:marRight w:val="0"/>
          <w:marTop w:val="0"/>
          <w:marBottom w:val="225"/>
          <w:divBdr>
            <w:top w:val="none" w:sz="0" w:space="0" w:color="auto"/>
            <w:left w:val="none" w:sz="0" w:space="0" w:color="auto"/>
            <w:bottom w:val="none" w:sz="0" w:space="0" w:color="auto"/>
            <w:right w:val="none" w:sz="0" w:space="0" w:color="auto"/>
          </w:divBdr>
        </w:div>
        <w:div w:id="578835210">
          <w:marLeft w:val="0"/>
          <w:marRight w:val="0"/>
          <w:marTop w:val="0"/>
          <w:marBottom w:val="225"/>
          <w:divBdr>
            <w:top w:val="none" w:sz="0" w:space="0" w:color="auto"/>
            <w:left w:val="none" w:sz="0" w:space="0" w:color="auto"/>
            <w:bottom w:val="none" w:sz="0" w:space="0" w:color="auto"/>
            <w:right w:val="none" w:sz="0" w:space="0" w:color="auto"/>
          </w:divBdr>
        </w:div>
        <w:div w:id="1448936104">
          <w:marLeft w:val="0"/>
          <w:marRight w:val="0"/>
          <w:marTop w:val="0"/>
          <w:marBottom w:val="225"/>
          <w:divBdr>
            <w:top w:val="none" w:sz="0" w:space="0" w:color="auto"/>
            <w:left w:val="none" w:sz="0" w:space="0" w:color="auto"/>
            <w:bottom w:val="none" w:sz="0" w:space="0" w:color="auto"/>
            <w:right w:val="none" w:sz="0" w:space="0" w:color="auto"/>
          </w:divBdr>
        </w:div>
        <w:div w:id="13852558">
          <w:marLeft w:val="0"/>
          <w:marRight w:val="0"/>
          <w:marTop w:val="0"/>
          <w:marBottom w:val="225"/>
          <w:divBdr>
            <w:top w:val="none" w:sz="0" w:space="0" w:color="auto"/>
            <w:left w:val="none" w:sz="0" w:space="0" w:color="auto"/>
            <w:bottom w:val="none" w:sz="0" w:space="0" w:color="auto"/>
            <w:right w:val="none" w:sz="0" w:space="0" w:color="auto"/>
          </w:divBdr>
        </w:div>
        <w:div w:id="1579903013">
          <w:marLeft w:val="0"/>
          <w:marRight w:val="0"/>
          <w:marTop w:val="0"/>
          <w:marBottom w:val="225"/>
          <w:divBdr>
            <w:top w:val="none" w:sz="0" w:space="0" w:color="auto"/>
            <w:left w:val="none" w:sz="0" w:space="0" w:color="auto"/>
            <w:bottom w:val="none" w:sz="0" w:space="0" w:color="auto"/>
            <w:right w:val="none" w:sz="0" w:space="0" w:color="auto"/>
          </w:divBdr>
        </w:div>
        <w:div w:id="83112204">
          <w:marLeft w:val="0"/>
          <w:marRight w:val="0"/>
          <w:marTop w:val="0"/>
          <w:marBottom w:val="225"/>
          <w:divBdr>
            <w:top w:val="none" w:sz="0" w:space="0" w:color="auto"/>
            <w:left w:val="none" w:sz="0" w:space="0" w:color="auto"/>
            <w:bottom w:val="none" w:sz="0" w:space="0" w:color="auto"/>
            <w:right w:val="none" w:sz="0" w:space="0" w:color="auto"/>
          </w:divBdr>
        </w:div>
        <w:div w:id="868953147">
          <w:marLeft w:val="0"/>
          <w:marRight w:val="0"/>
          <w:marTop w:val="0"/>
          <w:marBottom w:val="225"/>
          <w:divBdr>
            <w:top w:val="none" w:sz="0" w:space="0" w:color="auto"/>
            <w:left w:val="none" w:sz="0" w:space="0" w:color="auto"/>
            <w:bottom w:val="none" w:sz="0" w:space="0" w:color="auto"/>
            <w:right w:val="none" w:sz="0" w:space="0" w:color="auto"/>
          </w:divBdr>
        </w:div>
        <w:div w:id="2063285481">
          <w:marLeft w:val="0"/>
          <w:marRight w:val="0"/>
          <w:marTop w:val="0"/>
          <w:marBottom w:val="225"/>
          <w:divBdr>
            <w:top w:val="none" w:sz="0" w:space="0" w:color="auto"/>
            <w:left w:val="none" w:sz="0" w:space="0" w:color="auto"/>
            <w:bottom w:val="none" w:sz="0" w:space="0" w:color="auto"/>
            <w:right w:val="none" w:sz="0" w:space="0" w:color="auto"/>
          </w:divBdr>
        </w:div>
        <w:div w:id="1369842424">
          <w:marLeft w:val="0"/>
          <w:marRight w:val="0"/>
          <w:marTop w:val="0"/>
          <w:marBottom w:val="225"/>
          <w:divBdr>
            <w:top w:val="none" w:sz="0" w:space="0" w:color="auto"/>
            <w:left w:val="none" w:sz="0" w:space="0" w:color="auto"/>
            <w:bottom w:val="none" w:sz="0" w:space="0" w:color="auto"/>
            <w:right w:val="none" w:sz="0" w:space="0" w:color="auto"/>
          </w:divBdr>
        </w:div>
        <w:div w:id="160701722">
          <w:marLeft w:val="0"/>
          <w:marRight w:val="0"/>
          <w:marTop w:val="0"/>
          <w:marBottom w:val="225"/>
          <w:divBdr>
            <w:top w:val="none" w:sz="0" w:space="0" w:color="auto"/>
            <w:left w:val="none" w:sz="0" w:space="0" w:color="auto"/>
            <w:bottom w:val="none" w:sz="0" w:space="0" w:color="auto"/>
            <w:right w:val="none" w:sz="0" w:space="0" w:color="auto"/>
          </w:divBdr>
        </w:div>
        <w:div w:id="2078476601">
          <w:marLeft w:val="0"/>
          <w:marRight w:val="0"/>
          <w:marTop w:val="0"/>
          <w:marBottom w:val="225"/>
          <w:divBdr>
            <w:top w:val="none" w:sz="0" w:space="0" w:color="auto"/>
            <w:left w:val="none" w:sz="0" w:space="0" w:color="auto"/>
            <w:bottom w:val="none" w:sz="0" w:space="0" w:color="auto"/>
            <w:right w:val="none" w:sz="0" w:space="0" w:color="auto"/>
          </w:divBdr>
        </w:div>
      </w:divsChild>
    </w:div>
    <w:div w:id="1540822044">
      <w:bodyDiv w:val="1"/>
      <w:marLeft w:val="0"/>
      <w:marRight w:val="0"/>
      <w:marTop w:val="0"/>
      <w:marBottom w:val="0"/>
      <w:divBdr>
        <w:top w:val="none" w:sz="0" w:space="0" w:color="auto"/>
        <w:left w:val="none" w:sz="0" w:space="0" w:color="auto"/>
        <w:bottom w:val="none" w:sz="0" w:space="0" w:color="auto"/>
        <w:right w:val="none" w:sz="0" w:space="0" w:color="auto"/>
      </w:divBdr>
      <w:divsChild>
        <w:div w:id="1235047218">
          <w:marLeft w:val="0"/>
          <w:marRight w:val="0"/>
          <w:marTop w:val="0"/>
          <w:marBottom w:val="225"/>
          <w:divBdr>
            <w:top w:val="none" w:sz="0" w:space="0" w:color="auto"/>
            <w:left w:val="none" w:sz="0" w:space="0" w:color="auto"/>
            <w:bottom w:val="none" w:sz="0" w:space="0" w:color="auto"/>
            <w:right w:val="none" w:sz="0" w:space="0" w:color="auto"/>
          </w:divBdr>
        </w:div>
        <w:div w:id="26950466">
          <w:marLeft w:val="0"/>
          <w:marRight w:val="0"/>
          <w:marTop w:val="0"/>
          <w:marBottom w:val="300"/>
          <w:divBdr>
            <w:top w:val="none" w:sz="0" w:space="0" w:color="auto"/>
            <w:left w:val="none" w:sz="0" w:space="0" w:color="auto"/>
            <w:bottom w:val="none" w:sz="0" w:space="0" w:color="auto"/>
            <w:right w:val="none" w:sz="0" w:space="0" w:color="auto"/>
          </w:divBdr>
          <w:divsChild>
            <w:div w:id="1407996200">
              <w:marLeft w:val="0"/>
              <w:marRight w:val="0"/>
              <w:marTop w:val="0"/>
              <w:marBottom w:val="0"/>
              <w:divBdr>
                <w:top w:val="none" w:sz="0" w:space="0" w:color="auto"/>
                <w:left w:val="none" w:sz="0" w:space="0" w:color="auto"/>
                <w:bottom w:val="none" w:sz="0" w:space="0" w:color="auto"/>
                <w:right w:val="none" w:sz="0" w:space="0" w:color="auto"/>
              </w:divBdr>
            </w:div>
          </w:divsChild>
        </w:div>
        <w:div w:id="1981498745">
          <w:marLeft w:val="0"/>
          <w:marRight w:val="0"/>
          <w:marTop w:val="0"/>
          <w:marBottom w:val="0"/>
          <w:divBdr>
            <w:top w:val="none" w:sz="0" w:space="0" w:color="auto"/>
            <w:left w:val="none" w:sz="0" w:space="0" w:color="auto"/>
            <w:bottom w:val="none" w:sz="0" w:space="0" w:color="auto"/>
            <w:right w:val="none" w:sz="0" w:space="0" w:color="auto"/>
          </w:divBdr>
          <w:divsChild>
            <w:div w:id="379862558">
              <w:marLeft w:val="0"/>
              <w:marRight w:val="0"/>
              <w:marTop w:val="0"/>
              <w:marBottom w:val="150"/>
              <w:divBdr>
                <w:top w:val="none" w:sz="0" w:space="0" w:color="auto"/>
                <w:left w:val="none" w:sz="0" w:space="0" w:color="auto"/>
                <w:bottom w:val="none" w:sz="0" w:space="0" w:color="auto"/>
                <w:right w:val="none" w:sz="0" w:space="0" w:color="auto"/>
              </w:divBdr>
              <w:divsChild>
                <w:div w:id="1849447261">
                  <w:marLeft w:val="0"/>
                  <w:marRight w:val="0"/>
                  <w:marTop w:val="0"/>
                  <w:marBottom w:val="0"/>
                  <w:divBdr>
                    <w:top w:val="none" w:sz="0" w:space="0" w:color="auto"/>
                    <w:left w:val="none" w:sz="0" w:space="0" w:color="auto"/>
                    <w:bottom w:val="none" w:sz="0" w:space="0" w:color="auto"/>
                    <w:right w:val="none" w:sz="0" w:space="0" w:color="auto"/>
                  </w:divBdr>
                </w:div>
                <w:div w:id="1495074710">
                  <w:marLeft w:val="0"/>
                  <w:marRight w:val="0"/>
                  <w:marTop w:val="0"/>
                  <w:marBottom w:val="0"/>
                  <w:divBdr>
                    <w:top w:val="none" w:sz="0" w:space="0" w:color="auto"/>
                    <w:left w:val="none" w:sz="0" w:space="0" w:color="auto"/>
                    <w:bottom w:val="none" w:sz="0" w:space="0" w:color="auto"/>
                    <w:right w:val="none" w:sz="0" w:space="0" w:color="auto"/>
                  </w:divBdr>
                  <w:divsChild>
                    <w:div w:id="657419839">
                      <w:marLeft w:val="75"/>
                      <w:marRight w:val="0"/>
                      <w:marTop w:val="0"/>
                      <w:marBottom w:val="0"/>
                      <w:divBdr>
                        <w:top w:val="none" w:sz="0" w:space="0" w:color="auto"/>
                        <w:left w:val="none" w:sz="0" w:space="0" w:color="auto"/>
                        <w:bottom w:val="none" w:sz="0" w:space="0" w:color="auto"/>
                        <w:right w:val="none" w:sz="0" w:space="0" w:color="auto"/>
                      </w:divBdr>
                    </w:div>
                    <w:div w:id="574248368">
                      <w:marLeft w:val="75"/>
                      <w:marRight w:val="0"/>
                      <w:marTop w:val="0"/>
                      <w:marBottom w:val="0"/>
                      <w:divBdr>
                        <w:top w:val="none" w:sz="0" w:space="0" w:color="auto"/>
                        <w:left w:val="none" w:sz="0" w:space="0" w:color="auto"/>
                        <w:bottom w:val="none" w:sz="0" w:space="0" w:color="auto"/>
                        <w:right w:val="none" w:sz="0" w:space="0" w:color="auto"/>
                      </w:divBdr>
                    </w:div>
                    <w:div w:id="1476219817">
                      <w:marLeft w:val="75"/>
                      <w:marRight w:val="0"/>
                      <w:marTop w:val="0"/>
                      <w:marBottom w:val="0"/>
                      <w:divBdr>
                        <w:top w:val="none" w:sz="0" w:space="0" w:color="auto"/>
                        <w:left w:val="none" w:sz="0" w:space="0" w:color="auto"/>
                        <w:bottom w:val="none" w:sz="0" w:space="0" w:color="auto"/>
                        <w:right w:val="none" w:sz="0" w:space="0" w:color="auto"/>
                      </w:divBdr>
                    </w:div>
                    <w:div w:id="5727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42015037">
              <w:marLeft w:val="0"/>
              <w:marRight w:val="0"/>
              <w:marTop w:val="0"/>
              <w:marBottom w:val="225"/>
              <w:divBdr>
                <w:top w:val="none" w:sz="0" w:space="0" w:color="auto"/>
                <w:left w:val="none" w:sz="0" w:space="0" w:color="auto"/>
                <w:bottom w:val="none" w:sz="0" w:space="0" w:color="auto"/>
                <w:right w:val="none" w:sz="0" w:space="0" w:color="auto"/>
              </w:divBdr>
              <w:divsChild>
                <w:div w:id="1601716388">
                  <w:marLeft w:val="0"/>
                  <w:marRight w:val="0"/>
                  <w:marTop w:val="0"/>
                  <w:marBottom w:val="0"/>
                  <w:divBdr>
                    <w:top w:val="none" w:sz="0" w:space="0" w:color="auto"/>
                    <w:left w:val="none" w:sz="0" w:space="0" w:color="auto"/>
                    <w:bottom w:val="none" w:sz="0" w:space="0" w:color="auto"/>
                    <w:right w:val="none" w:sz="0" w:space="0" w:color="auto"/>
                  </w:divBdr>
                  <w:divsChild>
                    <w:div w:id="599802964">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sChild>
            </w:div>
          </w:divsChild>
        </w:div>
      </w:divsChild>
    </w:div>
    <w:div w:id="1633947016">
      <w:bodyDiv w:val="1"/>
      <w:marLeft w:val="0"/>
      <w:marRight w:val="0"/>
      <w:marTop w:val="0"/>
      <w:marBottom w:val="0"/>
      <w:divBdr>
        <w:top w:val="none" w:sz="0" w:space="0" w:color="auto"/>
        <w:left w:val="none" w:sz="0" w:space="0" w:color="auto"/>
        <w:bottom w:val="none" w:sz="0" w:space="0" w:color="auto"/>
        <w:right w:val="none" w:sz="0" w:space="0" w:color="auto"/>
      </w:divBdr>
    </w:div>
    <w:div w:id="1636333675">
      <w:bodyDiv w:val="1"/>
      <w:marLeft w:val="0"/>
      <w:marRight w:val="0"/>
      <w:marTop w:val="0"/>
      <w:marBottom w:val="0"/>
      <w:divBdr>
        <w:top w:val="none" w:sz="0" w:space="0" w:color="auto"/>
        <w:left w:val="none" w:sz="0" w:space="0" w:color="auto"/>
        <w:bottom w:val="none" w:sz="0" w:space="0" w:color="auto"/>
        <w:right w:val="none" w:sz="0" w:space="0" w:color="auto"/>
      </w:divBdr>
    </w:div>
    <w:div w:id="1661151606">
      <w:bodyDiv w:val="1"/>
      <w:marLeft w:val="0"/>
      <w:marRight w:val="0"/>
      <w:marTop w:val="0"/>
      <w:marBottom w:val="0"/>
      <w:divBdr>
        <w:top w:val="none" w:sz="0" w:space="0" w:color="auto"/>
        <w:left w:val="none" w:sz="0" w:space="0" w:color="auto"/>
        <w:bottom w:val="none" w:sz="0" w:space="0" w:color="auto"/>
        <w:right w:val="none" w:sz="0" w:space="0" w:color="auto"/>
      </w:divBdr>
    </w:div>
    <w:div w:id="1662079876">
      <w:bodyDiv w:val="1"/>
      <w:marLeft w:val="0"/>
      <w:marRight w:val="0"/>
      <w:marTop w:val="0"/>
      <w:marBottom w:val="0"/>
      <w:divBdr>
        <w:top w:val="none" w:sz="0" w:space="0" w:color="auto"/>
        <w:left w:val="none" w:sz="0" w:space="0" w:color="auto"/>
        <w:bottom w:val="none" w:sz="0" w:space="0" w:color="auto"/>
        <w:right w:val="none" w:sz="0" w:space="0" w:color="auto"/>
      </w:divBdr>
    </w:div>
    <w:div w:id="1668821706">
      <w:bodyDiv w:val="1"/>
      <w:marLeft w:val="0"/>
      <w:marRight w:val="0"/>
      <w:marTop w:val="0"/>
      <w:marBottom w:val="0"/>
      <w:divBdr>
        <w:top w:val="none" w:sz="0" w:space="0" w:color="auto"/>
        <w:left w:val="none" w:sz="0" w:space="0" w:color="auto"/>
        <w:bottom w:val="none" w:sz="0" w:space="0" w:color="auto"/>
        <w:right w:val="none" w:sz="0" w:space="0" w:color="auto"/>
      </w:divBdr>
    </w:div>
    <w:div w:id="1759204904">
      <w:bodyDiv w:val="1"/>
      <w:marLeft w:val="0"/>
      <w:marRight w:val="0"/>
      <w:marTop w:val="0"/>
      <w:marBottom w:val="0"/>
      <w:divBdr>
        <w:top w:val="none" w:sz="0" w:space="0" w:color="auto"/>
        <w:left w:val="none" w:sz="0" w:space="0" w:color="auto"/>
        <w:bottom w:val="none" w:sz="0" w:space="0" w:color="auto"/>
        <w:right w:val="none" w:sz="0" w:space="0" w:color="auto"/>
      </w:divBdr>
    </w:div>
    <w:div w:id="1762797230">
      <w:bodyDiv w:val="1"/>
      <w:marLeft w:val="0"/>
      <w:marRight w:val="0"/>
      <w:marTop w:val="0"/>
      <w:marBottom w:val="0"/>
      <w:divBdr>
        <w:top w:val="none" w:sz="0" w:space="0" w:color="auto"/>
        <w:left w:val="none" w:sz="0" w:space="0" w:color="auto"/>
        <w:bottom w:val="none" w:sz="0" w:space="0" w:color="auto"/>
        <w:right w:val="none" w:sz="0" w:space="0" w:color="auto"/>
      </w:divBdr>
    </w:div>
    <w:div w:id="1779566642">
      <w:bodyDiv w:val="1"/>
      <w:marLeft w:val="0"/>
      <w:marRight w:val="0"/>
      <w:marTop w:val="0"/>
      <w:marBottom w:val="0"/>
      <w:divBdr>
        <w:top w:val="none" w:sz="0" w:space="0" w:color="auto"/>
        <w:left w:val="none" w:sz="0" w:space="0" w:color="auto"/>
        <w:bottom w:val="none" w:sz="0" w:space="0" w:color="auto"/>
        <w:right w:val="none" w:sz="0" w:space="0" w:color="auto"/>
      </w:divBdr>
    </w:div>
    <w:div w:id="1889104309">
      <w:bodyDiv w:val="1"/>
      <w:marLeft w:val="0"/>
      <w:marRight w:val="0"/>
      <w:marTop w:val="0"/>
      <w:marBottom w:val="0"/>
      <w:divBdr>
        <w:top w:val="none" w:sz="0" w:space="0" w:color="auto"/>
        <w:left w:val="none" w:sz="0" w:space="0" w:color="auto"/>
        <w:bottom w:val="none" w:sz="0" w:space="0" w:color="auto"/>
        <w:right w:val="none" w:sz="0" w:space="0" w:color="auto"/>
      </w:divBdr>
    </w:div>
    <w:div w:id="1963657555">
      <w:bodyDiv w:val="1"/>
      <w:marLeft w:val="0"/>
      <w:marRight w:val="0"/>
      <w:marTop w:val="0"/>
      <w:marBottom w:val="0"/>
      <w:divBdr>
        <w:top w:val="none" w:sz="0" w:space="0" w:color="auto"/>
        <w:left w:val="none" w:sz="0" w:space="0" w:color="auto"/>
        <w:bottom w:val="none" w:sz="0" w:space="0" w:color="auto"/>
        <w:right w:val="none" w:sz="0" w:space="0" w:color="auto"/>
      </w:divBdr>
    </w:div>
    <w:div w:id="1976518521">
      <w:bodyDiv w:val="1"/>
      <w:marLeft w:val="0"/>
      <w:marRight w:val="0"/>
      <w:marTop w:val="0"/>
      <w:marBottom w:val="0"/>
      <w:divBdr>
        <w:top w:val="none" w:sz="0" w:space="0" w:color="auto"/>
        <w:left w:val="none" w:sz="0" w:space="0" w:color="auto"/>
        <w:bottom w:val="none" w:sz="0" w:space="0" w:color="auto"/>
        <w:right w:val="none" w:sz="0" w:space="0" w:color="auto"/>
      </w:divBdr>
    </w:div>
    <w:div w:id="2079397464">
      <w:bodyDiv w:val="1"/>
      <w:marLeft w:val="0"/>
      <w:marRight w:val="0"/>
      <w:marTop w:val="0"/>
      <w:marBottom w:val="0"/>
      <w:divBdr>
        <w:top w:val="none" w:sz="0" w:space="0" w:color="auto"/>
        <w:left w:val="none" w:sz="0" w:space="0" w:color="auto"/>
        <w:bottom w:val="none" w:sz="0" w:space="0" w:color="auto"/>
        <w:right w:val="none" w:sz="0" w:space="0" w:color="auto"/>
      </w:divBdr>
      <w:divsChild>
        <w:div w:id="1743913744">
          <w:marLeft w:val="0"/>
          <w:marRight w:val="0"/>
          <w:marTop w:val="0"/>
          <w:marBottom w:val="225"/>
          <w:divBdr>
            <w:top w:val="none" w:sz="0" w:space="0" w:color="auto"/>
            <w:left w:val="none" w:sz="0" w:space="0" w:color="auto"/>
            <w:bottom w:val="none" w:sz="0" w:space="0" w:color="auto"/>
            <w:right w:val="none" w:sz="0" w:space="0" w:color="auto"/>
          </w:divBdr>
        </w:div>
        <w:div w:id="147405743">
          <w:marLeft w:val="0"/>
          <w:marRight w:val="0"/>
          <w:marTop w:val="0"/>
          <w:marBottom w:val="225"/>
          <w:divBdr>
            <w:top w:val="none" w:sz="0" w:space="0" w:color="auto"/>
            <w:left w:val="none" w:sz="0" w:space="0" w:color="auto"/>
            <w:bottom w:val="none" w:sz="0" w:space="0" w:color="auto"/>
            <w:right w:val="none" w:sz="0" w:space="0" w:color="auto"/>
          </w:divBdr>
        </w:div>
        <w:div w:id="926961699">
          <w:marLeft w:val="0"/>
          <w:marRight w:val="0"/>
          <w:marTop w:val="0"/>
          <w:marBottom w:val="225"/>
          <w:divBdr>
            <w:top w:val="none" w:sz="0" w:space="0" w:color="auto"/>
            <w:left w:val="none" w:sz="0" w:space="0" w:color="auto"/>
            <w:bottom w:val="none" w:sz="0" w:space="0" w:color="auto"/>
            <w:right w:val="none" w:sz="0" w:space="0" w:color="auto"/>
          </w:divBdr>
        </w:div>
        <w:div w:id="1703096546">
          <w:marLeft w:val="0"/>
          <w:marRight w:val="0"/>
          <w:marTop w:val="0"/>
          <w:marBottom w:val="225"/>
          <w:divBdr>
            <w:top w:val="none" w:sz="0" w:space="0" w:color="auto"/>
            <w:left w:val="none" w:sz="0" w:space="0" w:color="auto"/>
            <w:bottom w:val="none" w:sz="0" w:space="0" w:color="auto"/>
            <w:right w:val="none" w:sz="0" w:space="0" w:color="auto"/>
          </w:divBdr>
        </w:div>
        <w:div w:id="1568801999">
          <w:marLeft w:val="0"/>
          <w:marRight w:val="0"/>
          <w:marTop w:val="0"/>
          <w:marBottom w:val="225"/>
          <w:divBdr>
            <w:top w:val="none" w:sz="0" w:space="0" w:color="auto"/>
            <w:left w:val="none" w:sz="0" w:space="0" w:color="auto"/>
            <w:bottom w:val="none" w:sz="0" w:space="0" w:color="auto"/>
            <w:right w:val="none" w:sz="0" w:space="0" w:color="auto"/>
          </w:divBdr>
        </w:div>
      </w:divsChild>
    </w:div>
    <w:div w:id="2081438349">
      <w:bodyDiv w:val="1"/>
      <w:marLeft w:val="0"/>
      <w:marRight w:val="0"/>
      <w:marTop w:val="0"/>
      <w:marBottom w:val="0"/>
      <w:divBdr>
        <w:top w:val="none" w:sz="0" w:space="0" w:color="auto"/>
        <w:left w:val="none" w:sz="0" w:space="0" w:color="auto"/>
        <w:bottom w:val="none" w:sz="0" w:space="0" w:color="auto"/>
        <w:right w:val="none" w:sz="0" w:space="0" w:color="auto"/>
      </w:divBdr>
    </w:div>
    <w:div w:id="2102681055">
      <w:bodyDiv w:val="1"/>
      <w:marLeft w:val="0"/>
      <w:marRight w:val="0"/>
      <w:marTop w:val="0"/>
      <w:marBottom w:val="0"/>
      <w:divBdr>
        <w:top w:val="none" w:sz="0" w:space="0" w:color="auto"/>
        <w:left w:val="none" w:sz="0" w:space="0" w:color="auto"/>
        <w:bottom w:val="none" w:sz="0" w:space="0" w:color="auto"/>
        <w:right w:val="none" w:sz="0" w:space="0" w:color="auto"/>
      </w:divBdr>
      <w:divsChild>
        <w:div w:id="1545412741">
          <w:marLeft w:val="0"/>
          <w:marRight w:val="0"/>
          <w:marTop w:val="0"/>
          <w:marBottom w:val="0"/>
          <w:divBdr>
            <w:top w:val="none" w:sz="0" w:space="0" w:color="auto"/>
            <w:left w:val="none" w:sz="0" w:space="0" w:color="auto"/>
            <w:bottom w:val="none" w:sz="0" w:space="0" w:color="auto"/>
            <w:right w:val="none" w:sz="0" w:space="0" w:color="auto"/>
          </w:divBdr>
        </w:div>
        <w:div w:id="713583891">
          <w:marLeft w:val="0"/>
          <w:marRight w:val="0"/>
          <w:marTop w:val="0"/>
          <w:marBottom w:val="0"/>
          <w:divBdr>
            <w:top w:val="none" w:sz="0" w:space="0" w:color="auto"/>
            <w:left w:val="none" w:sz="0" w:space="0" w:color="auto"/>
            <w:bottom w:val="none" w:sz="0" w:space="0" w:color="auto"/>
            <w:right w:val="none" w:sz="0" w:space="0" w:color="auto"/>
          </w:divBdr>
        </w:div>
        <w:div w:id="325984573">
          <w:marLeft w:val="0"/>
          <w:marRight w:val="0"/>
          <w:marTop w:val="0"/>
          <w:marBottom w:val="0"/>
          <w:divBdr>
            <w:top w:val="none" w:sz="0" w:space="0" w:color="auto"/>
            <w:left w:val="none" w:sz="0" w:space="0" w:color="auto"/>
            <w:bottom w:val="none" w:sz="0" w:space="0" w:color="auto"/>
            <w:right w:val="none" w:sz="0" w:space="0" w:color="auto"/>
          </w:divBdr>
        </w:div>
        <w:div w:id="1060398051">
          <w:marLeft w:val="0"/>
          <w:marRight w:val="0"/>
          <w:marTop w:val="0"/>
          <w:marBottom w:val="0"/>
          <w:divBdr>
            <w:top w:val="none" w:sz="0" w:space="0" w:color="auto"/>
            <w:left w:val="none" w:sz="0" w:space="0" w:color="auto"/>
            <w:bottom w:val="none" w:sz="0" w:space="0" w:color="auto"/>
            <w:right w:val="none" w:sz="0" w:space="0" w:color="auto"/>
          </w:divBdr>
        </w:div>
        <w:div w:id="482738925">
          <w:marLeft w:val="0"/>
          <w:marRight w:val="0"/>
          <w:marTop w:val="0"/>
          <w:marBottom w:val="0"/>
          <w:divBdr>
            <w:top w:val="none" w:sz="0" w:space="0" w:color="auto"/>
            <w:left w:val="none" w:sz="0" w:space="0" w:color="auto"/>
            <w:bottom w:val="none" w:sz="0" w:space="0" w:color="auto"/>
            <w:right w:val="none" w:sz="0" w:space="0" w:color="auto"/>
          </w:divBdr>
        </w:div>
        <w:div w:id="1158419801">
          <w:marLeft w:val="0"/>
          <w:marRight w:val="0"/>
          <w:marTop w:val="0"/>
          <w:marBottom w:val="0"/>
          <w:divBdr>
            <w:top w:val="none" w:sz="0" w:space="0" w:color="auto"/>
            <w:left w:val="none" w:sz="0" w:space="0" w:color="auto"/>
            <w:bottom w:val="none" w:sz="0" w:space="0" w:color="auto"/>
            <w:right w:val="none" w:sz="0" w:space="0" w:color="auto"/>
          </w:divBdr>
        </w:div>
        <w:div w:id="88238030">
          <w:marLeft w:val="0"/>
          <w:marRight w:val="0"/>
          <w:marTop w:val="0"/>
          <w:marBottom w:val="0"/>
          <w:divBdr>
            <w:top w:val="none" w:sz="0" w:space="0" w:color="auto"/>
            <w:left w:val="none" w:sz="0" w:space="0" w:color="auto"/>
            <w:bottom w:val="none" w:sz="0" w:space="0" w:color="auto"/>
            <w:right w:val="none" w:sz="0" w:space="0" w:color="auto"/>
          </w:divBdr>
        </w:div>
      </w:divsChild>
    </w:div>
    <w:div w:id="212654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Thong-tu-92-2021-TT-BTC-muc-thu-nop-su-dung-phi-tuyen-dung-thi-nang-ngach-thang-hang-cong-vien-chuc-484767.aspx" TargetMode="External"/><Relationship Id="rId13" Type="http://schemas.openxmlformats.org/officeDocument/2006/relationships/hyperlink" Target="https://thuvienphapluat.vn/van-ban/Bo-may-hanh-chinh/Thong-tu-6-2021-TT-BNV-2021-bai-bo-mot-so-van-ban-quy-pham-phap-luat-493118.aspx" TargetMode="External"/><Relationship Id="rId18" Type="http://schemas.openxmlformats.org/officeDocument/2006/relationships/hyperlink" Target="https://thuvienphapluat.vn/van-ban/bo-may-hanh-chinh/thong-tu-04-2013-tt-bnv-huong-dan-xay-dung-quy-che-cong-tac-van-thu-luu-tru-183884.aspx" TargetMode="External"/><Relationship Id="rId3" Type="http://schemas.openxmlformats.org/officeDocument/2006/relationships/styles" Target="styles.xml"/><Relationship Id="rId21" Type="http://schemas.openxmlformats.org/officeDocument/2006/relationships/hyperlink" Target="https://thuvienphapluat.vn/van-ban/bo-may-hanh-chinh/quyet-dinh-83-2004-qd-bnv-tieu-chuan-vu-truong-thuoc-bo-co-quan-ngang-bo-co-quan-thuoc-chinh-phu-52559.aspx" TargetMode="External"/><Relationship Id="rId7" Type="http://schemas.openxmlformats.org/officeDocument/2006/relationships/endnotes" Target="endnotes.xml"/><Relationship Id="rId12" Type="http://schemas.openxmlformats.org/officeDocument/2006/relationships/hyperlink" Target="https://thuvienphapluat.vn/van-ban/Bo-may-hanh-chinh/Thong-tu-6-2021-TT-BNV-2021-bai-bo-mot-so-van-ban-quy-pham-phap-luat-493118.aspx" TargetMode="External"/><Relationship Id="rId17" Type="http://schemas.openxmlformats.org/officeDocument/2006/relationships/hyperlink" Target="https://thuvienphapluat.vn/van-ban/bo-may-hanh-chinh/thong-tu-02-2009-tt-bnv-huong-dan-thi-diem-khong-to-chuc-hoi-dong-nhan-dan-huyen-quan-phuong-86439.aspx"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thuvienphapluat.vn/van-ban/bo-may-hanh-chinh/thong-tu-04-2009-tt-bnv-sua-doi-02-2009-tt-bnv-thi-diem-khong-to-chuc-hoi-dong-nhan-dan-huyen-quan-phuong-87939.aspx" TargetMode="External"/><Relationship Id="rId20" Type="http://schemas.openxmlformats.org/officeDocument/2006/relationships/hyperlink" Target="https://thuvienphapluat.vn/van-ban/bo-may-hanh-chinh/quyet-dinh-82-2004-qd-bnv-tieu-chuan-giam-doc-so-chuc-vu-tuong-duong-thuoc-ubnd-tinh-thanh-thuoc-trung-uong-52560.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tai-chinh/thong-tu-19-2016-tt-nhnn-ngan-hang-nha-nuoc-viet-nam-106375-d1.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uvienphapluat.vn/van-ban/bo-may-hanh-chinh/thong-tu-02-2009-tt-bnv-huong-dan-thi-diem-khong-to-chuc-hoi-dong-nhan-dan-huyen-quan-phuong-86439.aspx" TargetMode="External"/><Relationship Id="rId23" Type="http://schemas.openxmlformats.org/officeDocument/2006/relationships/fontTable" Target="fontTable.xml"/><Relationship Id="rId10" Type="http://schemas.openxmlformats.org/officeDocument/2006/relationships/hyperlink" Target="https://thuvienphapluat.vn/van-ban/Bo-may-hanh-chinh/Nghi-dinh-115-2020-ND-CP-tuyen-dung-su-dung-quan-ly-vien-chuc-453968.aspx" TargetMode="External"/><Relationship Id="rId19" Type="http://schemas.openxmlformats.org/officeDocument/2006/relationships/hyperlink" Target="https://thuvienphapluat.vn/van-ban/bo-may-hanh-chinh/thong-tu-02-2016-tt-bnv-to-chuc-bau-cu-dai-bieu-quoc-hoi-khoa-xiv-dai-bieu-hoi-dong-nhan-dan-cac-cap-302459.aspx" TargetMode="External"/><Relationship Id="rId4" Type="http://schemas.openxmlformats.org/officeDocument/2006/relationships/settings" Target="settings.xml"/><Relationship Id="rId9" Type="http://schemas.openxmlformats.org/officeDocument/2006/relationships/hyperlink" Target="https://thuvienphapluat.vn/van-ban/Thue-Phi-Le-Phi/Thong-tu-92-2021-TT-BTC-muc-thu-nop-su-dung-phi-tuyen-dung-thi-nang-ngach-thang-hang-cong-vien-chuc-484767.aspx" TargetMode="External"/><Relationship Id="rId14" Type="http://schemas.openxmlformats.org/officeDocument/2006/relationships/hyperlink" Target="https://thuvienphapluat.vn/van-ban/bo-may-hanh-chinh/thong-tu-01-2009-tt-bnv-trinh-tu-thu-tuc-bo-nhiem-mien-nhiem-cach-chuc-pho-chu-tich-uy-vien-uy-ban-nhan-dan-huyen-quan-phuong-noi-khong-to-chuc-86438.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B3430-5746-494F-A004-BD9B41C5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XuanHT</dc:creator>
  <cp:lastModifiedBy>Windows User</cp:lastModifiedBy>
  <cp:revision>22</cp:revision>
  <cp:lastPrinted>2021-06-30T01:22:00Z</cp:lastPrinted>
  <dcterms:created xsi:type="dcterms:W3CDTF">2021-11-30T00:50:00Z</dcterms:created>
  <dcterms:modified xsi:type="dcterms:W3CDTF">2021-11-30T02:31:00Z</dcterms:modified>
</cp:coreProperties>
</file>